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A1E"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r w:rsidRPr="00530EB2">
        <w:rPr>
          <w:rFonts w:ascii="Times New Roman" w:eastAsia="Times New Roman" w:hAnsi="Times New Roman" w:cs="Times New Roman"/>
          <w:b/>
          <w:spacing w:val="20"/>
          <w:kern w:val="0"/>
          <w:sz w:val="28"/>
          <w:szCs w:val="28"/>
          <w:lang w:eastAsia="ru-RU"/>
          <w14:ligatures w14:val="none"/>
        </w:rPr>
        <w:t>СОВЕТ</w:t>
      </w:r>
    </w:p>
    <w:p w14:paraId="7815E869"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r w:rsidRPr="00530EB2">
        <w:rPr>
          <w:rFonts w:ascii="Times New Roman" w:eastAsia="Times New Roman" w:hAnsi="Times New Roman" w:cs="Times New Roman"/>
          <w:b/>
          <w:spacing w:val="20"/>
          <w:kern w:val="0"/>
          <w:sz w:val="28"/>
          <w:szCs w:val="28"/>
          <w:lang w:eastAsia="ru-RU"/>
          <w14:ligatures w14:val="none"/>
        </w:rPr>
        <w:t>СЕЛЬСКОГО ПОСЕЛЕНИЯ</w:t>
      </w:r>
    </w:p>
    <w:p w14:paraId="7B820A56"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r w:rsidRPr="00530EB2">
        <w:rPr>
          <w:rFonts w:ascii="Times New Roman" w:eastAsia="Times New Roman" w:hAnsi="Times New Roman" w:cs="Times New Roman"/>
          <w:b/>
          <w:spacing w:val="20"/>
          <w:kern w:val="0"/>
          <w:sz w:val="28"/>
          <w:szCs w:val="28"/>
          <w:lang w:eastAsia="ru-RU"/>
          <w14:ligatures w14:val="none"/>
        </w:rPr>
        <w:t>«</w:t>
      </w:r>
      <w:r w:rsidRPr="00530EB2">
        <w:rPr>
          <w:rFonts w:ascii="Times New Roman" w:eastAsia="Times New Roman" w:hAnsi="Times New Roman" w:cs="Times New Roman"/>
          <w:b/>
          <w:kern w:val="0"/>
          <w:sz w:val="28"/>
          <w:szCs w:val="28"/>
          <w:lang w:eastAsia="ru-RU"/>
          <w14:ligatures w14:val="none"/>
        </w:rPr>
        <w:t>НОВОТРОИЦКОЕ»</w:t>
      </w:r>
    </w:p>
    <w:p w14:paraId="46D391BC"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p>
    <w:p w14:paraId="3D8AA2F4"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p>
    <w:p w14:paraId="0A9A3353" w14:textId="77777777" w:rsidR="00530EB2" w:rsidRPr="00530EB2" w:rsidRDefault="00530EB2" w:rsidP="00530EB2">
      <w:pPr>
        <w:spacing w:after="0" w:line="240" w:lineRule="auto"/>
        <w:jc w:val="center"/>
        <w:rPr>
          <w:rFonts w:ascii="Times New Roman" w:eastAsia="Times New Roman" w:hAnsi="Times New Roman" w:cs="Times New Roman"/>
          <w:b/>
          <w:spacing w:val="20"/>
          <w:kern w:val="0"/>
          <w:sz w:val="28"/>
          <w:szCs w:val="28"/>
          <w:lang w:eastAsia="ru-RU"/>
          <w14:ligatures w14:val="none"/>
        </w:rPr>
      </w:pPr>
      <w:r w:rsidRPr="00530EB2">
        <w:rPr>
          <w:rFonts w:ascii="Times New Roman" w:eastAsia="Times New Roman" w:hAnsi="Times New Roman" w:cs="Times New Roman"/>
          <w:b/>
          <w:spacing w:val="20"/>
          <w:kern w:val="0"/>
          <w:sz w:val="28"/>
          <w:szCs w:val="28"/>
          <w:lang w:eastAsia="ru-RU"/>
          <w14:ligatures w14:val="none"/>
        </w:rPr>
        <w:t>РЕШЕНИЕ</w:t>
      </w:r>
    </w:p>
    <w:p w14:paraId="58AFB1F8" w14:textId="77777777" w:rsidR="00530EB2" w:rsidRPr="00530EB2" w:rsidRDefault="00530EB2" w:rsidP="00530EB2">
      <w:pPr>
        <w:spacing w:after="0" w:line="240" w:lineRule="auto"/>
        <w:jc w:val="center"/>
        <w:rPr>
          <w:rFonts w:ascii="Times New Roman" w:eastAsia="Times New Roman" w:hAnsi="Times New Roman" w:cs="Times New Roman"/>
          <w:b/>
          <w:kern w:val="0"/>
          <w:sz w:val="28"/>
          <w:szCs w:val="28"/>
          <w:lang w:eastAsia="ru-RU"/>
          <w14:ligatures w14:val="none"/>
        </w:rPr>
      </w:pPr>
    </w:p>
    <w:p w14:paraId="674B677C" w14:textId="68A2F926" w:rsidR="00530EB2" w:rsidRPr="00530EB2" w:rsidRDefault="00530EB2" w:rsidP="00530EB2">
      <w:pPr>
        <w:spacing w:after="0" w:line="240" w:lineRule="auto"/>
        <w:rPr>
          <w:rFonts w:ascii="Times New Roman" w:eastAsia="Times New Roman" w:hAnsi="Times New Roman" w:cs="Times New Roman"/>
          <w:kern w:val="0"/>
          <w:sz w:val="28"/>
          <w:szCs w:val="28"/>
          <w:u w:val="single"/>
          <w:lang w:eastAsia="ru-RU"/>
          <w14:ligatures w14:val="none"/>
        </w:rPr>
      </w:pPr>
      <w:r w:rsidRPr="00530EB2">
        <w:rPr>
          <w:rFonts w:ascii="Times New Roman" w:eastAsia="Times New Roman" w:hAnsi="Times New Roman" w:cs="Times New Roman"/>
          <w:kern w:val="0"/>
          <w:sz w:val="28"/>
          <w:szCs w:val="28"/>
          <w:lang w:eastAsia="ru-RU"/>
          <w14:ligatures w14:val="none"/>
        </w:rPr>
        <w:t xml:space="preserve">  «</w:t>
      </w:r>
      <w:proofErr w:type="gramStart"/>
      <w:r w:rsidRPr="00530EB2">
        <w:rPr>
          <w:rFonts w:ascii="Times New Roman" w:eastAsia="Times New Roman" w:hAnsi="Times New Roman" w:cs="Times New Roman"/>
          <w:kern w:val="0"/>
          <w:sz w:val="28"/>
          <w:szCs w:val="28"/>
          <w:u w:val="single"/>
          <w:lang w:eastAsia="ru-RU"/>
          <w14:ligatures w14:val="none"/>
        </w:rPr>
        <w:t>0</w:t>
      </w:r>
      <w:r>
        <w:rPr>
          <w:rFonts w:ascii="Times New Roman" w:eastAsia="Times New Roman" w:hAnsi="Times New Roman" w:cs="Times New Roman"/>
          <w:kern w:val="0"/>
          <w:sz w:val="28"/>
          <w:szCs w:val="28"/>
          <w:u w:val="single"/>
          <w:lang w:eastAsia="ru-RU"/>
          <w14:ligatures w14:val="none"/>
        </w:rPr>
        <w:t>8</w:t>
      </w:r>
      <w:r w:rsidRPr="00530EB2">
        <w:rPr>
          <w:rFonts w:ascii="Times New Roman" w:eastAsia="Times New Roman" w:hAnsi="Times New Roman" w:cs="Times New Roman"/>
          <w:kern w:val="0"/>
          <w:sz w:val="28"/>
          <w:szCs w:val="28"/>
          <w:lang w:eastAsia="ru-RU"/>
          <w14:ligatures w14:val="none"/>
        </w:rPr>
        <w:t>»</w:t>
      </w:r>
      <w:r w:rsidRPr="00530EB2">
        <w:rPr>
          <w:rFonts w:ascii="Times New Roman" w:eastAsia="Times New Roman" w:hAnsi="Times New Roman" w:cs="Times New Roman"/>
          <w:kern w:val="0"/>
          <w:sz w:val="28"/>
          <w:szCs w:val="28"/>
          <w:u w:val="single"/>
          <w:lang w:eastAsia="ru-RU"/>
          <w14:ligatures w14:val="none"/>
        </w:rPr>
        <w:t xml:space="preserve">   </w:t>
      </w:r>
      <w:proofErr w:type="gramEnd"/>
      <w:r w:rsidRPr="00530EB2">
        <w:rPr>
          <w:rFonts w:ascii="Times New Roman" w:eastAsia="Times New Roman" w:hAnsi="Times New Roman" w:cs="Times New Roman"/>
          <w:kern w:val="0"/>
          <w:sz w:val="28"/>
          <w:szCs w:val="28"/>
          <w:u w:val="single"/>
          <w:lang w:eastAsia="ru-RU"/>
          <w14:ligatures w14:val="none"/>
        </w:rPr>
        <w:t xml:space="preserve">  12   </w:t>
      </w:r>
      <w:r w:rsidRPr="00530EB2">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3</w:t>
      </w:r>
      <w:r w:rsidRPr="00530EB2">
        <w:rPr>
          <w:rFonts w:ascii="Times New Roman" w:eastAsia="Times New Roman" w:hAnsi="Times New Roman" w:cs="Times New Roman"/>
          <w:kern w:val="0"/>
          <w:sz w:val="28"/>
          <w:szCs w:val="28"/>
          <w:lang w:eastAsia="ru-RU"/>
          <w14:ligatures w14:val="none"/>
        </w:rPr>
        <w:t xml:space="preserve"> года</w:t>
      </w:r>
      <w:r w:rsidRPr="00530EB2">
        <w:rPr>
          <w:rFonts w:ascii="Times New Roman" w:eastAsia="Times New Roman" w:hAnsi="Times New Roman" w:cs="Times New Roman"/>
          <w:color w:val="FF0000"/>
          <w:kern w:val="0"/>
          <w:sz w:val="28"/>
          <w:szCs w:val="28"/>
          <w:lang w:eastAsia="ru-RU"/>
          <w14:ligatures w14:val="none"/>
        </w:rPr>
        <w:t xml:space="preserve">                 </w:t>
      </w:r>
      <w:r w:rsidRPr="00530EB2">
        <w:rPr>
          <w:rFonts w:ascii="Times New Roman" w:eastAsia="Times New Roman" w:hAnsi="Times New Roman" w:cs="Times New Roman"/>
          <w:color w:val="FF0000"/>
          <w:kern w:val="0"/>
          <w:sz w:val="28"/>
          <w:szCs w:val="28"/>
          <w:lang w:eastAsia="ru-RU"/>
          <w14:ligatures w14:val="none"/>
        </w:rPr>
        <w:tab/>
      </w:r>
      <w:r w:rsidRPr="00530EB2">
        <w:rPr>
          <w:rFonts w:ascii="Times New Roman" w:eastAsia="Times New Roman" w:hAnsi="Times New Roman" w:cs="Times New Roman"/>
          <w:color w:val="FF0000"/>
          <w:kern w:val="0"/>
          <w:sz w:val="28"/>
          <w:szCs w:val="28"/>
          <w:lang w:eastAsia="ru-RU"/>
          <w14:ligatures w14:val="none"/>
        </w:rPr>
        <w:tab/>
      </w:r>
      <w:r w:rsidRPr="00530EB2">
        <w:rPr>
          <w:rFonts w:ascii="Times New Roman" w:eastAsia="Times New Roman" w:hAnsi="Times New Roman" w:cs="Times New Roman"/>
          <w:color w:val="FF0000"/>
          <w:kern w:val="0"/>
          <w:sz w:val="28"/>
          <w:szCs w:val="28"/>
          <w:lang w:eastAsia="ru-RU"/>
          <w14:ligatures w14:val="none"/>
        </w:rPr>
        <w:tab/>
      </w:r>
      <w:r w:rsidRPr="00530EB2">
        <w:rPr>
          <w:rFonts w:ascii="Times New Roman" w:eastAsia="Times New Roman" w:hAnsi="Times New Roman" w:cs="Times New Roman"/>
          <w:color w:val="FF0000"/>
          <w:kern w:val="0"/>
          <w:sz w:val="28"/>
          <w:szCs w:val="28"/>
          <w:lang w:eastAsia="ru-RU"/>
          <w14:ligatures w14:val="none"/>
        </w:rPr>
        <w:tab/>
        <w:t xml:space="preserve">   </w:t>
      </w:r>
      <w:r w:rsidRPr="00530EB2">
        <w:rPr>
          <w:rFonts w:ascii="Times New Roman" w:eastAsia="Times New Roman" w:hAnsi="Times New Roman" w:cs="Times New Roman"/>
          <w:color w:val="FF0000"/>
          <w:kern w:val="0"/>
          <w:sz w:val="28"/>
          <w:szCs w:val="28"/>
          <w:lang w:eastAsia="ru-RU"/>
          <w14:ligatures w14:val="none"/>
        </w:rPr>
        <w:tab/>
        <w:t xml:space="preserve">         </w:t>
      </w:r>
      <w:r w:rsidRPr="00530EB2">
        <w:rPr>
          <w:rFonts w:ascii="Times New Roman" w:eastAsia="Times New Roman" w:hAnsi="Times New Roman" w:cs="Times New Roman"/>
          <w:kern w:val="0"/>
          <w:sz w:val="28"/>
          <w:szCs w:val="28"/>
          <w:lang w:eastAsia="ru-RU"/>
          <w14:ligatures w14:val="none"/>
        </w:rPr>
        <w:t>№</w:t>
      </w:r>
      <w:r w:rsidRPr="00530EB2">
        <w:rPr>
          <w:rFonts w:ascii="Times New Roman" w:eastAsia="Times New Roman" w:hAnsi="Times New Roman" w:cs="Times New Roman"/>
          <w:kern w:val="0"/>
          <w:sz w:val="28"/>
          <w:szCs w:val="28"/>
          <w:u w:val="single"/>
          <w:lang w:eastAsia="ru-RU"/>
          <w14:ligatures w14:val="none"/>
        </w:rPr>
        <w:t xml:space="preserve"> </w:t>
      </w:r>
      <w:r>
        <w:rPr>
          <w:rFonts w:ascii="Times New Roman" w:eastAsia="Times New Roman" w:hAnsi="Times New Roman" w:cs="Times New Roman"/>
          <w:kern w:val="0"/>
          <w:sz w:val="28"/>
          <w:szCs w:val="28"/>
          <w:u w:val="single"/>
          <w:lang w:eastAsia="ru-RU"/>
          <w14:ligatures w14:val="none"/>
        </w:rPr>
        <w:t>73</w:t>
      </w:r>
      <w:r w:rsidRPr="00530EB2">
        <w:rPr>
          <w:rFonts w:ascii="Times New Roman" w:eastAsia="Times New Roman" w:hAnsi="Times New Roman" w:cs="Times New Roman"/>
          <w:kern w:val="0"/>
          <w:sz w:val="28"/>
          <w:szCs w:val="28"/>
          <w:u w:val="single"/>
          <w:lang w:eastAsia="ru-RU"/>
          <w14:ligatures w14:val="none"/>
        </w:rPr>
        <w:t xml:space="preserve"> </w:t>
      </w:r>
    </w:p>
    <w:p w14:paraId="52CDEB91" w14:textId="77777777" w:rsidR="00530EB2" w:rsidRPr="00530EB2" w:rsidRDefault="00530EB2" w:rsidP="00530EB2">
      <w:pPr>
        <w:spacing w:after="0" w:line="240" w:lineRule="auto"/>
        <w:rPr>
          <w:rFonts w:ascii="Times New Roman" w:eastAsia="Times New Roman" w:hAnsi="Times New Roman" w:cs="Times New Roman"/>
          <w:kern w:val="0"/>
          <w:sz w:val="28"/>
          <w:szCs w:val="28"/>
          <w:lang w:eastAsia="ru-RU"/>
          <w14:ligatures w14:val="none"/>
        </w:rPr>
      </w:pPr>
    </w:p>
    <w:p w14:paraId="40D30C9E" w14:textId="77777777" w:rsidR="00530EB2" w:rsidRPr="00530EB2" w:rsidRDefault="00530EB2" w:rsidP="00530EB2">
      <w:pPr>
        <w:spacing w:after="0" w:line="240" w:lineRule="auto"/>
        <w:rPr>
          <w:rFonts w:ascii="Times New Roman" w:eastAsia="Times New Roman" w:hAnsi="Times New Roman" w:cs="Times New Roman"/>
          <w:b/>
          <w:kern w:val="0"/>
          <w:sz w:val="28"/>
          <w:szCs w:val="28"/>
          <w:lang w:eastAsia="ru-RU"/>
          <w14:ligatures w14:val="none"/>
        </w:rPr>
      </w:pPr>
    </w:p>
    <w:p w14:paraId="7B97D54C" w14:textId="7622BF83" w:rsidR="00530EB2" w:rsidRPr="00530EB2" w:rsidRDefault="00530EB2" w:rsidP="00530EB2">
      <w:pPr>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530EB2">
        <w:rPr>
          <w:rFonts w:ascii="Times New Roman" w:eastAsia="Times New Roman" w:hAnsi="Times New Roman" w:cs="Times New Roman"/>
          <w:b/>
          <w:kern w:val="0"/>
          <w:sz w:val="24"/>
          <w:szCs w:val="24"/>
          <w:lang w:eastAsia="ru-RU"/>
          <w14:ligatures w14:val="none"/>
        </w:rPr>
        <w:t>О передаче части полномочий</w:t>
      </w:r>
      <w:r w:rsidRPr="00530EB2">
        <w:rPr>
          <w:rFonts w:ascii="Times New Roman" w:eastAsia="Calibri" w:hAnsi="Times New Roman" w:cs="Times New Roman"/>
          <w:b/>
          <w:kern w:val="0"/>
          <w:sz w:val="24"/>
          <w:szCs w:val="24"/>
          <w:lang w:eastAsia="ru-RU"/>
          <w14:ligatures w14:val="none"/>
        </w:rPr>
        <w:t xml:space="preserve"> по созданию условий для организации досуга и обеспечения жителей поселения услугами организаций культуры </w:t>
      </w:r>
      <w:r w:rsidRPr="00530EB2">
        <w:rPr>
          <w:rFonts w:ascii="Times New Roman" w:eastAsia="Times New Roman" w:hAnsi="Times New Roman" w:cs="Times New Roman"/>
          <w:b/>
          <w:kern w:val="0"/>
          <w:sz w:val="24"/>
          <w:szCs w:val="24"/>
          <w:lang w:eastAsia="ru-RU"/>
          <w14:ligatures w14:val="none"/>
        </w:rPr>
        <w:t>сельского поселения «Новотроицкое» муниципальному району «Читинский район» на 202</w:t>
      </w:r>
      <w:r>
        <w:rPr>
          <w:rFonts w:ascii="Times New Roman" w:eastAsia="Times New Roman" w:hAnsi="Times New Roman" w:cs="Times New Roman"/>
          <w:b/>
          <w:kern w:val="0"/>
          <w:sz w:val="24"/>
          <w:szCs w:val="24"/>
          <w:lang w:eastAsia="ru-RU"/>
          <w14:ligatures w14:val="none"/>
        </w:rPr>
        <w:t>4</w:t>
      </w:r>
      <w:r w:rsidRPr="00530EB2">
        <w:rPr>
          <w:rFonts w:ascii="Times New Roman" w:eastAsia="Times New Roman" w:hAnsi="Times New Roman" w:cs="Times New Roman"/>
          <w:b/>
          <w:kern w:val="0"/>
          <w:sz w:val="24"/>
          <w:szCs w:val="24"/>
          <w:lang w:eastAsia="ru-RU"/>
          <w14:ligatures w14:val="none"/>
        </w:rPr>
        <w:t xml:space="preserve"> год</w:t>
      </w:r>
    </w:p>
    <w:p w14:paraId="0ADEC4E4" w14:textId="77777777" w:rsidR="00530EB2" w:rsidRPr="00530EB2" w:rsidRDefault="00530EB2" w:rsidP="00530EB2">
      <w:pPr>
        <w:spacing w:after="0" w:line="240" w:lineRule="auto"/>
        <w:ind w:firstLine="284"/>
        <w:jc w:val="both"/>
        <w:rPr>
          <w:rFonts w:ascii="Times New Roman" w:eastAsia="Times New Roman" w:hAnsi="Times New Roman" w:cs="Times New Roman"/>
          <w:kern w:val="0"/>
          <w:sz w:val="24"/>
          <w:szCs w:val="24"/>
          <w:lang w:eastAsia="ru-RU"/>
          <w14:ligatures w14:val="none"/>
        </w:rPr>
      </w:pPr>
    </w:p>
    <w:p w14:paraId="1F34111B" w14:textId="77777777" w:rsidR="00530EB2" w:rsidRPr="00530EB2" w:rsidRDefault="00530EB2" w:rsidP="00530EB2">
      <w:pPr>
        <w:spacing w:after="0" w:line="240" w:lineRule="auto"/>
        <w:ind w:firstLine="540"/>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 xml:space="preserve">Руководствуясь Бюджетным кодексом Российской Федерации,  </w:t>
      </w:r>
      <w:proofErr w:type="spellStart"/>
      <w:r w:rsidRPr="00530EB2">
        <w:rPr>
          <w:rFonts w:ascii="Times New Roman" w:eastAsia="Times New Roman" w:hAnsi="Times New Roman" w:cs="Times New Roman"/>
          <w:kern w:val="0"/>
          <w:sz w:val="24"/>
          <w:szCs w:val="24"/>
          <w:lang w:eastAsia="ru-RU"/>
          <w14:ligatures w14:val="none"/>
        </w:rPr>
        <w:t>ст.15</w:t>
      </w:r>
      <w:proofErr w:type="spellEnd"/>
      <w:r w:rsidRPr="00530EB2">
        <w:rPr>
          <w:rFonts w:ascii="Times New Roman" w:eastAsia="Times New Roman" w:hAnsi="Times New Roman" w:cs="Times New Roman"/>
          <w:kern w:val="0"/>
          <w:sz w:val="24"/>
          <w:szCs w:val="24"/>
          <w:lang w:eastAsia="ru-RU"/>
          <w14:ligatures w14:val="none"/>
        </w:rPr>
        <w:t xml:space="preserve">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«Новотроицкое», Положением «О порядке заключения Соглашения органами местного самоуправления сельского поселения </w:t>
      </w:r>
      <w:r w:rsidRPr="00530EB2">
        <w:rPr>
          <w:rFonts w:ascii="Times New Roman" w:eastAsia="Times New Roman" w:hAnsi="Times New Roman" w:cs="Times New Roman"/>
          <w:b/>
          <w:kern w:val="0"/>
          <w:sz w:val="24"/>
          <w:szCs w:val="24"/>
          <w:lang w:eastAsia="ru-RU"/>
          <w14:ligatures w14:val="none"/>
        </w:rPr>
        <w:t xml:space="preserve"> «</w:t>
      </w:r>
      <w:r w:rsidRPr="00530EB2">
        <w:rPr>
          <w:rFonts w:ascii="Times New Roman" w:eastAsia="Times New Roman" w:hAnsi="Times New Roman" w:cs="Times New Roman"/>
          <w:kern w:val="0"/>
          <w:sz w:val="24"/>
          <w:szCs w:val="24"/>
          <w:lang w:eastAsia="ru-RU"/>
          <w14:ligatures w14:val="none"/>
        </w:rPr>
        <w:t xml:space="preserve">Новотроицкое»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«Новотроицкое» от « 02 » декабря </w:t>
      </w:r>
      <w:proofErr w:type="spellStart"/>
      <w:r w:rsidRPr="00530EB2">
        <w:rPr>
          <w:rFonts w:ascii="Times New Roman" w:eastAsia="Times New Roman" w:hAnsi="Times New Roman" w:cs="Times New Roman"/>
          <w:kern w:val="0"/>
          <w:sz w:val="24"/>
          <w:szCs w:val="24"/>
          <w:lang w:eastAsia="ru-RU"/>
          <w14:ligatures w14:val="none"/>
        </w:rPr>
        <w:t>2017г</w:t>
      </w:r>
      <w:proofErr w:type="spellEnd"/>
      <w:r w:rsidRPr="00530EB2">
        <w:rPr>
          <w:rFonts w:ascii="Times New Roman" w:eastAsia="Times New Roman" w:hAnsi="Times New Roman" w:cs="Times New Roman"/>
          <w:kern w:val="0"/>
          <w:sz w:val="24"/>
          <w:szCs w:val="24"/>
          <w:lang w:eastAsia="ru-RU"/>
          <w14:ligatures w14:val="none"/>
        </w:rPr>
        <w:t xml:space="preserve">. № 50, с целью эффективного решения вопроса местного значения </w:t>
      </w:r>
      <w:r w:rsidRPr="00530EB2">
        <w:rPr>
          <w:rFonts w:ascii="Times New Roman" w:eastAsia="Calibri" w:hAnsi="Times New Roman" w:cs="Times New Roman"/>
          <w:kern w:val="0"/>
          <w:sz w:val="24"/>
          <w:szCs w:val="24"/>
          <w:lang w:eastAsia="ru-RU"/>
          <w14:ligatures w14:val="none"/>
        </w:rPr>
        <w:t>по созданию условий для организации досуга и обеспечения жителей поселения услугами организаций культуры</w:t>
      </w:r>
      <w:r w:rsidRPr="00530EB2">
        <w:rPr>
          <w:rFonts w:ascii="Times New Roman" w:eastAsia="Times New Roman" w:hAnsi="Times New Roman" w:cs="Times New Roman"/>
          <w:kern w:val="0"/>
          <w:sz w:val="24"/>
          <w:szCs w:val="24"/>
          <w:lang w:eastAsia="ru-RU"/>
          <w14:ligatures w14:val="none"/>
        </w:rPr>
        <w:t>, Совет сельского поселения «Новотроицкое»</w:t>
      </w:r>
    </w:p>
    <w:p w14:paraId="2B810E14" w14:textId="77777777" w:rsidR="00530EB2" w:rsidRPr="00530EB2" w:rsidRDefault="00530EB2" w:rsidP="00530EB2">
      <w:pPr>
        <w:spacing w:after="0" w:line="240" w:lineRule="auto"/>
        <w:ind w:firstLine="540"/>
        <w:jc w:val="both"/>
        <w:rPr>
          <w:rFonts w:ascii="Times New Roman" w:eastAsia="Times New Roman" w:hAnsi="Times New Roman" w:cs="Times New Roman"/>
          <w:kern w:val="0"/>
          <w:sz w:val="24"/>
          <w:szCs w:val="24"/>
          <w:lang w:eastAsia="ru-RU"/>
          <w14:ligatures w14:val="none"/>
        </w:rPr>
      </w:pPr>
    </w:p>
    <w:p w14:paraId="1105E3DE" w14:textId="77777777" w:rsidR="00530EB2" w:rsidRPr="00530EB2" w:rsidRDefault="00530EB2" w:rsidP="00530EB2">
      <w:pPr>
        <w:spacing w:after="0" w:line="240" w:lineRule="auto"/>
        <w:ind w:firstLine="540"/>
        <w:jc w:val="center"/>
        <w:rPr>
          <w:rFonts w:ascii="Times New Roman" w:eastAsia="Times New Roman" w:hAnsi="Times New Roman" w:cs="Times New Roman"/>
          <w:b/>
          <w:kern w:val="0"/>
          <w:sz w:val="24"/>
          <w:szCs w:val="24"/>
          <w:lang w:eastAsia="ru-RU"/>
          <w14:ligatures w14:val="none"/>
        </w:rPr>
      </w:pPr>
      <w:r w:rsidRPr="00530EB2">
        <w:rPr>
          <w:rFonts w:ascii="Times New Roman" w:eastAsia="Times New Roman" w:hAnsi="Times New Roman" w:cs="Times New Roman"/>
          <w:b/>
          <w:kern w:val="0"/>
          <w:sz w:val="24"/>
          <w:szCs w:val="24"/>
          <w:lang w:eastAsia="ru-RU"/>
          <w14:ligatures w14:val="none"/>
        </w:rPr>
        <w:t>РЕШИЛ:</w:t>
      </w:r>
    </w:p>
    <w:p w14:paraId="2A0383E2" w14:textId="3384FC1E"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1. Администрации сельского поселения «Новотроицкое» передать часть полномочий по решению вопросов местного значения на 202</w:t>
      </w:r>
      <w:r>
        <w:rPr>
          <w:rFonts w:ascii="Times New Roman" w:eastAsia="Times New Roman" w:hAnsi="Times New Roman" w:cs="Times New Roman"/>
          <w:kern w:val="0"/>
          <w:sz w:val="24"/>
          <w:szCs w:val="24"/>
          <w:lang w:eastAsia="ru-RU"/>
          <w14:ligatures w14:val="none"/>
        </w:rPr>
        <w:t>4</w:t>
      </w:r>
      <w:r w:rsidRPr="00530EB2">
        <w:rPr>
          <w:rFonts w:ascii="Times New Roman" w:eastAsia="Times New Roman" w:hAnsi="Times New Roman" w:cs="Times New Roman"/>
          <w:kern w:val="0"/>
          <w:sz w:val="24"/>
          <w:szCs w:val="24"/>
          <w:lang w:eastAsia="ru-RU"/>
          <w14:ligatures w14:val="none"/>
        </w:rPr>
        <w:t xml:space="preserve"> год, а именно:</w:t>
      </w:r>
    </w:p>
    <w:p w14:paraId="63E72C79" w14:textId="77777777" w:rsidR="00530EB2" w:rsidRPr="00530EB2" w:rsidRDefault="00530EB2" w:rsidP="00530EB2">
      <w:pPr>
        <w:spacing w:after="0" w:line="240" w:lineRule="auto"/>
        <w:jc w:val="both"/>
        <w:rPr>
          <w:rFonts w:ascii="Times New Roman" w:eastAsia="Times New Roman" w:hAnsi="Times New Roman" w:cs="Times New Roman"/>
          <w:b/>
          <w:kern w:val="0"/>
          <w:sz w:val="24"/>
          <w:szCs w:val="24"/>
          <w:lang w:eastAsia="ru-RU"/>
          <w14:ligatures w14:val="none"/>
        </w:rPr>
      </w:pPr>
      <w:r w:rsidRPr="00530EB2">
        <w:rPr>
          <w:rFonts w:ascii="Times New Roman" w:eastAsia="Calibri" w:hAnsi="Times New Roman" w:cs="Times New Roman"/>
          <w:kern w:val="0"/>
          <w:sz w:val="24"/>
          <w:szCs w:val="24"/>
          <w:lang w:eastAsia="ru-RU"/>
          <w14:ligatures w14:val="none"/>
        </w:rPr>
        <w:t>- создание условий для организации досуга и обеспечения жителей поселения услугами организаций культуры</w:t>
      </w:r>
      <w:r w:rsidRPr="00530EB2">
        <w:rPr>
          <w:rFonts w:ascii="Times New Roman" w:eastAsia="Times New Roman" w:hAnsi="Times New Roman" w:cs="Times New Roman"/>
          <w:kern w:val="0"/>
          <w:sz w:val="24"/>
          <w:szCs w:val="24"/>
          <w:lang w:eastAsia="ru-RU"/>
          <w14:ligatures w14:val="none"/>
        </w:rPr>
        <w:t>.</w:t>
      </w:r>
    </w:p>
    <w:p w14:paraId="36A200B7" w14:textId="77777777" w:rsidR="00530EB2" w:rsidRPr="00530EB2" w:rsidRDefault="00530EB2" w:rsidP="00530EB2">
      <w:pPr>
        <w:tabs>
          <w:tab w:val="left" w:pos="709"/>
        </w:tabs>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 xml:space="preserve">2. Администрации сельского поселения «Новотроицкое» заключить Соглашение </w:t>
      </w:r>
      <w:r w:rsidRPr="00530EB2">
        <w:rPr>
          <w:rFonts w:ascii="Times New Roman" w:eastAsia="Calibri" w:hAnsi="Times New Roman" w:cs="Times New Roman"/>
          <w:kern w:val="0"/>
          <w:sz w:val="24"/>
          <w:szCs w:val="24"/>
          <w:lang w:eastAsia="ru-RU"/>
          <w14:ligatures w14:val="none"/>
        </w:rPr>
        <w:t xml:space="preserve">с </w:t>
      </w:r>
      <w:r w:rsidRPr="00530EB2">
        <w:rPr>
          <w:rFonts w:ascii="Times New Roman" w:eastAsia="Times New Roman" w:hAnsi="Times New Roman" w:cs="Times New Roman"/>
          <w:kern w:val="0"/>
          <w:sz w:val="24"/>
          <w:szCs w:val="24"/>
          <w:lang w:eastAsia="ru-RU"/>
          <w14:ligatures w14:val="none"/>
        </w:rPr>
        <w:t>муниципальным районом «Читинский район» о передаче осуществления вышеуказанных полномочий сельского поселения</w:t>
      </w:r>
      <w:r w:rsidRPr="00530EB2">
        <w:rPr>
          <w:rFonts w:ascii="Times New Roman" w:eastAsia="Calibri" w:hAnsi="Times New Roman" w:cs="Times New Roman"/>
          <w:kern w:val="0"/>
          <w:sz w:val="24"/>
          <w:szCs w:val="24"/>
          <w:lang w:eastAsia="ru-RU"/>
          <w14:ligatures w14:val="none"/>
        </w:rPr>
        <w:t xml:space="preserve"> </w:t>
      </w:r>
      <w:r w:rsidRPr="00530EB2">
        <w:rPr>
          <w:rFonts w:ascii="Times New Roman" w:eastAsia="Times New Roman" w:hAnsi="Times New Roman" w:cs="Times New Roman"/>
          <w:kern w:val="0"/>
          <w:sz w:val="24"/>
          <w:szCs w:val="24"/>
          <w:lang w:eastAsia="ru-RU"/>
          <w14:ligatures w14:val="none"/>
        </w:rPr>
        <w:t xml:space="preserve">«Новотроицкое» </w:t>
      </w:r>
      <w:r w:rsidRPr="00530EB2">
        <w:rPr>
          <w:rFonts w:ascii="Times New Roman" w:eastAsia="Calibri" w:hAnsi="Times New Roman" w:cs="Times New Roman"/>
          <w:kern w:val="0"/>
          <w:sz w:val="24"/>
          <w:szCs w:val="24"/>
          <w:lang w:eastAsia="ru-RU"/>
          <w14:ligatures w14:val="none"/>
        </w:rPr>
        <w:t xml:space="preserve">по решению вопросов местного значения </w:t>
      </w:r>
      <w:r w:rsidRPr="00530EB2">
        <w:rPr>
          <w:rFonts w:ascii="Times New Roman" w:eastAsia="Times New Roman" w:hAnsi="Times New Roman" w:cs="Times New Roman"/>
          <w:kern w:val="0"/>
          <w:sz w:val="24"/>
          <w:szCs w:val="24"/>
          <w:lang w:eastAsia="ru-RU"/>
          <w14:ligatures w14:val="none"/>
        </w:rPr>
        <w:t>муниципального района «Читинский район».</w:t>
      </w:r>
    </w:p>
    <w:p w14:paraId="00022F65" w14:textId="77777777"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14:paraId="6EE0F108" w14:textId="77777777"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4. Направить настоящее решение в муниципальный район «Читинский район» и Совет муниципального района «Читинский район».</w:t>
      </w:r>
    </w:p>
    <w:p w14:paraId="468BBAB7" w14:textId="77777777"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5. Опубликовать настоящее решение в газете «Ингода» и разместить на официальном сайте администрации сельского поселения «Новотроицкое» в информационно-телекоммуникационной сети «Интернет».</w:t>
      </w:r>
    </w:p>
    <w:p w14:paraId="7986DB04" w14:textId="2738ACA3"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530EB2">
        <w:rPr>
          <w:rFonts w:ascii="Times New Roman" w:eastAsia="Times New Roman" w:hAnsi="Times New Roman" w:cs="Times New Roman"/>
          <w:kern w:val="0"/>
          <w:sz w:val="24"/>
          <w:szCs w:val="24"/>
          <w:lang w:eastAsia="ru-RU"/>
          <w14:ligatures w14:val="none"/>
        </w:rPr>
        <w:t>4.Настоящее</w:t>
      </w:r>
      <w:proofErr w:type="spellEnd"/>
      <w:r w:rsidRPr="00530EB2">
        <w:rPr>
          <w:rFonts w:ascii="Times New Roman" w:eastAsia="Times New Roman" w:hAnsi="Times New Roman" w:cs="Times New Roman"/>
          <w:kern w:val="0"/>
          <w:sz w:val="24"/>
          <w:szCs w:val="24"/>
          <w:lang w:eastAsia="ru-RU"/>
          <w14:ligatures w14:val="none"/>
        </w:rPr>
        <w:t xml:space="preserve"> решение вступает в силу со дня его официального опубликования и распространяет своё действие на правоотношения, возникающие с 01.01.202</w:t>
      </w:r>
      <w:r>
        <w:rPr>
          <w:rFonts w:ascii="Times New Roman" w:eastAsia="Times New Roman" w:hAnsi="Times New Roman" w:cs="Times New Roman"/>
          <w:kern w:val="0"/>
          <w:sz w:val="24"/>
          <w:szCs w:val="24"/>
          <w:lang w:eastAsia="ru-RU"/>
          <w14:ligatures w14:val="none"/>
        </w:rPr>
        <w:t>4</w:t>
      </w:r>
      <w:r w:rsidRPr="00530EB2">
        <w:rPr>
          <w:rFonts w:ascii="Times New Roman" w:eastAsia="Times New Roman" w:hAnsi="Times New Roman" w:cs="Times New Roman"/>
          <w:kern w:val="0"/>
          <w:sz w:val="24"/>
          <w:szCs w:val="24"/>
          <w:lang w:eastAsia="ru-RU"/>
          <w14:ligatures w14:val="none"/>
        </w:rPr>
        <w:t xml:space="preserve"> г.</w:t>
      </w:r>
    </w:p>
    <w:p w14:paraId="458D0ECE" w14:textId="77777777"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p>
    <w:p w14:paraId="4F7DD378" w14:textId="77777777" w:rsidR="00530EB2" w:rsidRP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p>
    <w:p w14:paraId="51F59D92" w14:textId="77777777" w:rsid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p>
    <w:p w14:paraId="1DB685B6" w14:textId="6C6AA2D4" w:rsidR="00530EB2" w:rsidRDefault="00530EB2" w:rsidP="00530EB2">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Глава </w:t>
      </w:r>
      <w:r w:rsidRPr="00530EB2">
        <w:rPr>
          <w:rFonts w:ascii="Times New Roman" w:eastAsia="Times New Roman" w:hAnsi="Times New Roman" w:cs="Times New Roman"/>
          <w:kern w:val="0"/>
          <w:sz w:val="24"/>
          <w:szCs w:val="24"/>
          <w:lang w:eastAsia="ru-RU"/>
          <w14:ligatures w14:val="none"/>
        </w:rPr>
        <w:t>сельского поселения</w:t>
      </w:r>
    </w:p>
    <w:p w14:paraId="64305DB3" w14:textId="77777777" w:rsidR="00B50F25" w:rsidRDefault="00530EB2" w:rsidP="00B50F25">
      <w:pPr>
        <w:spacing w:after="0" w:line="240" w:lineRule="auto"/>
        <w:jc w:val="both"/>
        <w:rPr>
          <w:rFonts w:ascii="Times New Roman" w:eastAsia="Times New Roman" w:hAnsi="Times New Roman" w:cs="Times New Roman"/>
          <w:kern w:val="0"/>
          <w:sz w:val="24"/>
          <w:szCs w:val="24"/>
          <w:lang w:eastAsia="ru-RU"/>
          <w14:ligatures w14:val="none"/>
        </w:rPr>
      </w:pPr>
      <w:r w:rsidRPr="00530EB2">
        <w:rPr>
          <w:rFonts w:ascii="Times New Roman" w:eastAsia="Times New Roman" w:hAnsi="Times New Roman" w:cs="Times New Roman"/>
          <w:kern w:val="0"/>
          <w:sz w:val="24"/>
          <w:szCs w:val="24"/>
          <w:lang w:eastAsia="ru-RU"/>
          <w14:ligatures w14:val="none"/>
        </w:rPr>
        <w:t xml:space="preserve"> «</w:t>
      </w:r>
      <w:proofErr w:type="gramStart"/>
      <w:r w:rsidRPr="00530EB2">
        <w:rPr>
          <w:rFonts w:ascii="Times New Roman" w:eastAsia="Times New Roman" w:hAnsi="Times New Roman" w:cs="Times New Roman"/>
          <w:kern w:val="0"/>
          <w:sz w:val="24"/>
          <w:szCs w:val="24"/>
          <w:lang w:eastAsia="ru-RU"/>
          <w14:ligatures w14:val="none"/>
        </w:rPr>
        <w:t xml:space="preserve">Новотроицкое»   </w:t>
      </w:r>
      <w:proofErr w:type="gramEnd"/>
      <w:r w:rsidRPr="00530EB2">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                                             </w:t>
      </w:r>
      <w:proofErr w:type="spellStart"/>
      <w:r>
        <w:rPr>
          <w:rFonts w:ascii="Times New Roman" w:eastAsia="Times New Roman" w:hAnsi="Times New Roman" w:cs="Times New Roman"/>
          <w:kern w:val="0"/>
          <w:sz w:val="24"/>
          <w:szCs w:val="24"/>
          <w:lang w:eastAsia="ru-RU"/>
          <w14:ligatures w14:val="none"/>
        </w:rPr>
        <w:t>Е.А.Мишкилеева</w:t>
      </w:r>
      <w:proofErr w:type="spellEnd"/>
    </w:p>
    <w:p w14:paraId="2997FBFE" w14:textId="7AC14992" w:rsidR="00B50F25" w:rsidRPr="00B50F25" w:rsidRDefault="00B50F25" w:rsidP="00B50F25">
      <w:pPr>
        <w:spacing w:after="0" w:line="240" w:lineRule="auto"/>
        <w:jc w:val="center"/>
        <w:rPr>
          <w:rFonts w:ascii="Times New Roman" w:eastAsia="Times New Roman" w:hAnsi="Times New Roman" w:cs="Times New Roman"/>
          <w:kern w:val="0"/>
          <w:sz w:val="24"/>
          <w:szCs w:val="24"/>
          <w:lang w:eastAsia="ru-RU"/>
          <w14:ligatures w14:val="none"/>
        </w:rPr>
      </w:pPr>
      <w:r w:rsidRPr="00B50F25">
        <w:rPr>
          <w:rFonts w:ascii="Times New Roman" w:eastAsia="Times New Roman" w:hAnsi="Times New Roman" w:cs="Times New Roman"/>
          <w:b/>
          <w:bCs/>
          <w:kern w:val="0"/>
          <w:sz w:val="28"/>
          <w:szCs w:val="28"/>
          <w:lang w:eastAsia="ru-RU"/>
          <w14:ligatures w14:val="none"/>
        </w:rPr>
        <w:lastRenderedPageBreak/>
        <w:t>СОГЛАШЕНИЕ</w:t>
      </w:r>
    </w:p>
    <w:p w14:paraId="46AB0F4C" w14:textId="77777777" w:rsidR="00B50F25" w:rsidRPr="00B50F25" w:rsidRDefault="00B50F25" w:rsidP="00B50F25">
      <w:pPr>
        <w:spacing w:after="0" w:line="240" w:lineRule="auto"/>
        <w:ind w:firstLine="540"/>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kern w:val="0"/>
          <w:sz w:val="28"/>
          <w:szCs w:val="28"/>
          <w:lang w:eastAsia="ru-RU"/>
          <w14:ligatures w14:val="none"/>
        </w:rPr>
        <w:t>о передаче части полномочий</w:t>
      </w:r>
      <w:r w:rsidRPr="00B50F25">
        <w:rPr>
          <w:rFonts w:ascii="Times New Roman" w:eastAsia="Calibri" w:hAnsi="Times New Roman" w:cs="Times New Roman"/>
          <w:b/>
          <w:kern w:val="0"/>
          <w:sz w:val="28"/>
          <w:szCs w:val="28"/>
          <w:lang w:eastAsia="ru-RU"/>
          <w14:ligatures w14:val="none"/>
        </w:rPr>
        <w:t xml:space="preserve"> по созданию условий для организации досуга и обеспечения жителей поселения услугами организаций культуры </w:t>
      </w:r>
      <w:r w:rsidRPr="00B50F25">
        <w:rPr>
          <w:rFonts w:ascii="Times New Roman" w:eastAsia="Times New Roman" w:hAnsi="Times New Roman" w:cs="Times New Roman"/>
          <w:b/>
          <w:kern w:val="0"/>
          <w:sz w:val="28"/>
          <w:szCs w:val="28"/>
          <w:lang w:eastAsia="ru-RU"/>
          <w14:ligatures w14:val="none"/>
        </w:rPr>
        <w:t xml:space="preserve">сельского </w:t>
      </w:r>
      <w:proofErr w:type="gramStart"/>
      <w:r w:rsidRPr="00B50F25">
        <w:rPr>
          <w:rFonts w:ascii="Times New Roman" w:eastAsia="Times New Roman" w:hAnsi="Times New Roman" w:cs="Times New Roman"/>
          <w:b/>
          <w:kern w:val="0"/>
          <w:sz w:val="28"/>
          <w:szCs w:val="28"/>
          <w:lang w:eastAsia="ru-RU"/>
          <w14:ligatures w14:val="none"/>
        </w:rPr>
        <w:t>поселения  «</w:t>
      </w:r>
      <w:proofErr w:type="gramEnd"/>
      <w:r w:rsidRPr="00B50F25">
        <w:rPr>
          <w:rFonts w:ascii="Times New Roman" w:eastAsia="Times New Roman" w:hAnsi="Times New Roman" w:cs="Times New Roman"/>
          <w:b/>
          <w:kern w:val="0"/>
          <w:sz w:val="28"/>
          <w:szCs w:val="28"/>
          <w:lang w:eastAsia="ru-RU"/>
          <w14:ligatures w14:val="none"/>
        </w:rPr>
        <w:t xml:space="preserve">Новотроицкое»  </w:t>
      </w:r>
    </w:p>
    <w:p w14:paraId="2B76B026" w14:textId="1E3A51E4" w:rsidR="00B50F25" w:rsidRPr="00B50F25" w:rsidRDefault="00B50F25" w:rsidP="00B50F25">
      <w:pPr>
        <w:spacing w:after="0" w:line="240" w:lineRule="auto"/>
        <w:ind w:firstLine="540"/>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kern w:val="0"/>
          <w:sz w:val="28"/>
          <w:szCs w:val="28"/>
          <w:lang w:eastAsia="ru-RU"/>
          <w14:ligatures w14:val="none"/>
        </w:rPr>
        <w:t>муниципальному району «Читинский район» на 202</w:t>
      </w:r>
      <w:r>
        <w:rPr>
          <w:rFonts w:ascii="Times New Roman" w:eastAsia="Times New Roman" w:hAnsi="Times New Roman" w:cs="Times New Roman"/>
          <w:b/>
          <w:kern w:val="0"/>
          <w:sz w:val="28"/>
          <w:szCs w:val="28"/>
          <w:lang w:eastAsia="ru-RU"/>
          <w14:ligatures w14:val="none"/>
        </w:rPr>
        <w:t>4</w:t>
      </w:r>
      <w:r w:rsidRPr="00B50F25">
        <w:rPr>
          <w:rFonts w:ascii="Times New Roman" w:eastAsia="Times New Roman" w:hAnsi="Times New Roman" w:cs="Times New Roman"/>
          <w:b/>
          <w:kern w:val="0"/>
          <w:sz w:val="28"/>
          <w:szCs w:val="28"/>
          <w:lang w:eastAsia="ru-RU"/>
          <w14:ligatures w14:val="none"/>
        </w:rPr>
        <w:t xml:space="preserve"> год</w:t>
      </w:r>
    </w:p>
    <w:p w14:paraId="03507DF8" w14:textId="77777777" w:rsidR="00B50F25" w:rsidRPr="00B50F25" w:rsidRDefault="00B50F25" w:rsidP="00B50F25">
      <w:pPr>
        <w:spacing w:after="0" w:line="240" w:lineRule="auto"/>
        <w:ind w:left="-426" w:firstLine="966"/>
        <w:jc w:val="both"/>
        <w:rPr>
          <w:rFonts w:ascii="Times New Roman" w:eastAsia="Times New Roman" w:hAnsi="Times New Roman" w:cs="Times New Roman"/>
          <w:b/>
          <w:bCs/>
          <w:kern w:val="0"/>
          <w:sz w:val="28"/>
          <w:szCs w:val="28"/>
          <w:lang w:eastAsia="ru-RU"/>
          <w14:ligatures w14:val="none"/>
        </w:rPr>
      </w:pPr>
    </w:p>
    <w:p w14:paraId="41FD569B" w14:textId="64C26DB0" w:rsidR="00B50F25" w:rsidRPr="00B50F25" w:rsidRDefault="00B50F25" w:rsidP="00B50F25">
      <w:pPr>
        <w:spacing w:after="0" w:line="240" w:lineRule="auto"/>
        <w:ind w:left="-425" w:firstLine="709"/>
        <w:jc w:val="both"/>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Муниципальный район «Читинский район», в лице </w:t>
      </w:r>
      <w:r>
        <w:rPr>
          <w:rFonts w:ascii="Times New Roman" w:eastAsia="Times New Roman" w:hAnsi="Times New Roman" w:cs="Times New Roman"/>
          <w:kern w:val="0"/>
          <w:sz w:val="28"/>
          <w:szCs w:val="28"/>
          <w:lang w:eastAsia="ru-RU"/>
          <w14:ligatures w14:val="none"/>
        </w:rPr>
        <w:t xml:space="preserve">Врио </w:t>
      </w:r>
      <w:r w:rsidRPr="00B50F25">
        <w:rPr>
          <w:rFonts w:ascii="Times New Roman" w:eastAsia="Times New Roman" w:hAnsi="Times New Roman" w:cs="Times New Roman"/>
          <w:kern w:val="0"/>
          <w:sz w:val="28"/>
          <w:szCs w:val="28"/>
          <w:lang w:eastAsia="ru-RU"/>
          <w14:ligatures w14:val="none"/>
        </w:rPr>
        <w:t xml:space="preserve">главы муниципального района «Читинский район» </w:t>
      </w:r>
      <w:proofErr w:type="spellStart"/>
      <w:r>
        <w:rPr>
          <w:rFonts w:ascii="Times New Roman" w:eastAsia="Times New Roman" w:hAnsi="Times New Roman" w:cs="Times New Roman"/>
          <w:kern w:val="0"/>
          <w:sz w:val="28"/>
          <w:szCs w:val="28"/>
          <w:lang w:eastAsia="ru-RU"/>
          <w14:ligatures w14:val="none"/>
        </w:rPr>
        <w:t>Шадапова</w:t>
      </w:r>
      <w:proofErr w:type="spellEnd"/>
      <w:r>
        <w:rPr>
          <w:rFonts w:ascii="Times New Roman" w:eastAsia="Times New Roman" w:hAnsi="Times New Roman" w:cs="Times New Roman"/>
          <w:kern w:val="0"/>
          <w:sz w:val="28"/>
          <w:szCs w:val="28"/>
          <w:lang w:eastAsia="ru-RU"/>
          <w14:ligatures w14:val="none"/>
        </w:rPr>
        <w:t xml:space="preserve"> Владимира Владимировича</w:t>
      </w:r>
      <w:r w:rsidRPr="00B50F25">
        <w:rPr>
          <w:rFonts w:ascii="Times New Roman" w:eastAsia="Times New Roman" w:hAnsi="Times New Roman" w:cs="Times New Roman"/>
          <w:kern w:val="0"/>
          <w:sz w:val="28"/>
          <w:szCs w:val="28"/>
          <w:lang w:eastAsia="ru-RU"/>
          <w14:ligatures w14:val="none"/>
        </w:rPr>
        <w:t xml:space="preserve">,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 сельское поселение «Новотроицкое», в лице Главы муниципального образования сельское поселение «Новотроицкое» </w:t>
      </w:r>
      <w:proofErr w:type="spellStart"/>
      <w:r w:rsidRPr="00B50F25">
        <w:rPr>
          <w:rFonts w:ascii="Times New Roman" w:eastAsia="Times New Roman" w:hAnsi="Times New Roman" w:cs="Times New Roman"/>
          <w:kern w:val="0"/>
          <w:sz w:val="28"/>
          <w:szCs w:val="28"/>
          <w:lang w:eastAsia="ru-RU"/>
          <w14:ligatures w14:val="none"/>
        </w:rPr>
        <w:t>Мишкилеевой</w:t>
      </w:r>
      <w:proofErr w:type="spellEnd"/>
      <w:r w:rsidRPr="00B50F25">
        <w:rPr>
          <w:rFonts w:ascii="Times New Roman" w:eastAsia="Times New Roman" w:hAnsi="Times New Roman" w:cs="Times New Roman"/>
          <w:kern w:val="0"/>
          <w:sz w:val="28"/>
          <w:szCs w:val="28"/>
          <w:lang w:eastAsia="ru-RU"/>
          <w14:ligatures w14:val="none"/>
        </w:rPr>
        <w:t xml:space="preserve"> Екатерины Анатольевны, действующей на  основании Устава муниципального образования сельское поселение «Новотроицкое», именуемое в дальнейшем муниципальное образование сельское поселение «Новотроицкое»,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 сельское поселение «Новотроицкое»,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B50F25">
        <w:rPr>
          <w:rFonts w:ascii="Times New Roman" w:eastAsia="Calibri" w:hAnsi="Times New Roman" w:cs="Times New Roman"/>
          <w:kern w:val="0"/>
          <w:sz w:val="28"/>
          <w:szCs w:val="28"/>
          <w:lang w:eastAsia="ru-RU"/>
          <w14:ligatures w14:val="none"/>
        </w:rPr>
        <w:t xml:space="preserve">по созданию условий для организации досуга и обеспечения жителей поселения услугами организаций культуры </w:t>
      </w:r>
      <w:r w:rsidRPr="00B50F25">
        <w:rPr>
          <w:rFonts w:ascii="Times New Roman" w:eastAsia="Times New Roman" w:hAnsi="Times New Roman" w:cs="Times New Roman"/>
          <w:kern w:val="0"/>
          <w:sz w:val="28"/>
          <w:szCs w:val="28"/>
          <w:lang w:eastAsia="ru-RU"/>
          <w14:ligatures w14:val="none"/>
        </w:rPr>
        <w:t>сельского поселения «Новотроицкое»  муниципальному району «Читинский район» на 202</w:t>
      </w:r>
      <w:r>
        <w:rPr>
          <w:rFonts w:ascii="Times New Roman" w:eastAsia="Times New Roman" w:hAnsi="Times New Roman" w:cs="Times New Roman"/>
          <w:kern w:val="0"/>
          <w:sz w:val="28"/>
          <w:szCs w:val="28"/>
          <w:lang w:eastAsia="ru-RU"/>
          <w14:ligatures w14:val="none"/>
        </w:rPr>
        <w:t>4</w:t>
      </w:r>
      <w:r w:rsidRPr="00B50F25">
        <w:rPr>
          <w:rFonts w:ascii="Times New Roman" w:eastAsia="Times New Roman" w:hAnsi="Times New Roman" w:cs="Times New Roman"/>
          <w:kern w:val="0"/>
          <w:sz w:val="28"/>
          <w:szCs w:val="28"/>
          <w:lang w:eastAsia="ru-RU"/>
          <w14:ligatures w14:val="none"/>
        </w:rPr>
        <w:t xml:space="preserve"> год.</w:t>
      </w:r>
    </w:p>
    <w:p w14:paraId="2EF0450A" w14:textId="77777777" w:rsidR="00B50F25" w:rsidRPr="00B50F25" w:rsidRDefault="00B50F25" w:rsidP="00B50F25">
      <w:pPr>
        <w:shd w:val="clear" w:color="auto" w:fill="FFFFFF"/>
        <w:spacing w:after="0" w:line="240" w:lineRule="auto"/>
        <w:ind w:left="-425" w:firstLine="709"/>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1. Общие положения</w:t>
      </w:r>
    </w:p>
    <w:p w14:paraId="52955B1C" w14:textId="77777777" w:rsidR="00B50F25" w:rsidRPr="00B50F25" w:rsidRDefault="00B50F25" w:rsidP="00B50F25">
      <w:pPr>
        <w:shd w:val="clear" w:color="auto" w:fill="FFFFFF"/>
        <w:spacing w:after="0" w:line="240" w:lineRule="auto"/>
        <w:ind w:left="-425"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1.</w:t>
      </w:r>
      <w:proofErr w:type="gramStart"/>
      <w:r w:rsidRPr="00B50F25">
        <w:rPr>
          <w:rFonts w:ascii="Times New Roman" w:eastAsia="Times New Roman" w:hAnsi="Times New Roman" w:cs="Times New Roman"/>
          <w:kern w:val="0"/>
          <w:sz w:val="28"/>
          <w:szCs w:val="28"/>
          <w:lang w:eastAsia="ru-RU"/>
          <w14:ligatures w14:val="none"/>
        </w:rPr>
        <w:t>1.Муниципальное</w:t>
      </w:r>
      <w:proofErr w:type="spellEnd"/>
      <w:proofErr w:type="gramEnd"/>
      <w:r w:rsidRPr="00B50F25">
        <w:rPr>
          <w:rFonts w:ascii="Times New Roman" w:eastAsia="Times New Roman" w:hAnsi="Times New Roman" w:cs="Times New Roman"/>
          <w:kern w:val="0"/>
          <w:sz w:val="28"/>
          <w:szCs w:val="28"/>
          <w:lang w:eastAsia="ru-RU"/>
          <w14:ligatures w14:val="none"/>
        </w:rPr>
        <w:t xml:space="preserve"> образование сельское поселение «Новотроицкое»  передает, а муниципальный район «Читинский район» принимает и осуществляет полномочия, перечисленные в  пункте 2 настоящего соглашения.</w:t>
      </w:r>
    </w:p>
    <w:p w14:paraId="46D53024"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1.2. Передача полномочий производится в интересах социально-экономического развития муниципального </w:t>
      </w:r>
      <w:proofErr w:type="gramStart"/>
      <w:r w:rsidRPr="00B50F25">
        <w:rPr>
          <w:rFonts w:ascii="Times New Roman" w:eastAsia="Times New Roman" w:hAnsi="Times New Roman" w:cs="Times New Roman"/>
          <w:kern w:val="0"/>
          <w:sz w:val="28"/>
          <w:szCs w:val="28"/>
          <w:lang w:eastAsia="ru-RU"/>
          <w14:ligatures w14:val="none"/>
        </w:rPr>
        <w:t>района  «</w:t>
      </w:r>
      <w:proofErr w:type="gramEnd"/>
      <w:r w:rsidRPr="00B50F25">
        <w:rPr>
          <w:rFonts w:ascii="Times New Roman" w:eastAsia="Times New Roman" w:hAnsi="Times New Roman" w:cs="Times New Roman"/>
          <w:kern w:val="0"/>
          <w:sz w:val="28"/>
          <w:szCs w:val="28"/>
          <w:lang w:eastAsia="ru-RU"/>
          <w14:ligatures w14:val="none"/>
        </w:rPr>
        <w:t>Читинский район» и с учетом возможности эффективного их осуществления муниципальным районом «Читинский район».</w:t>
      </w:r>
    </w:p>
    <w:p w14:paraId="7BA4AF4A"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1.3. Для осуществления переданных муниципальному району «Читинский район» части полномочий из бюджета сельского поселения «Новотроицкое» предоставляются межбюджетные трансферты в размере ______ рублей.</w:t>
      </w:r>
    </w:p>
    <w:p w14:paraId="77E59E65"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3EFA73EA"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293DAF27"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671F179E" w14:textId="77777777" w:rsid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7AC2CD8F" w14:textId="77777777" w:rsid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377454AD" w14:textId="77777777" w:rsid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50154977" w14:textId="77777777" w:rsid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3E752829" w14:textId="04E13E0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lastRenderedPageBreak/>
        <w:t>2. Перечень части полномочий, подлежащих передаче</w:t>
      </w:r>
    </w:p>
    <w:p w14:paraId="2F92813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 </w:t>
      </w:r>
      <w:r w:rsidRPr="00B50F25">
        <w:rPr>
          <w:rFonts w:ascii="Times New Roman" w:eastAsia="Times New Roman" w:hAnsi="Times New Roman" w:cs="Times New Roman"/>
          <w:bCs/>
          <w:kern w:val="0"/>
          <w:sz w:val="28"/>
          <w:szCs w:val="28"/>
          <w:lang w:eastAsia="ru-RU"/>
          <w14:ligatures w14:val="none"/>
        </w:rPr>
        <w:t xml:space="preserve">2.1. </w:t>
      </w:r>
      <w:r w:rsidRPr="00B50F25">
        <w:rPr>
          <w:rFonts w:ascii="Times New Roman" w:eastAsia="Calibri" w:hAnsi="Times New Roman" w:cs="Times New Roman"/>
          <w:kern w:val="0"/>
          <w:sz w:val="28"/>
          <w:szCs w:val="28"/>
          <w:lang w:eastAsia="ru-RU"/>
          <w14:ligatures w14:val="none"/>
        </w:rPr>
        <w:t xml:space="preserve">Создание условий для организации досуга и обеспечения жителей поселения услугами организаций культуры </w:t>
      </w:r>
      <w:r w:rsidRPr="00B50F25">
        <w:rPr>
          <w:rFonts w:ascii="Times New Roman" w:eastAsia="Times New Roman" w:hAnsi="Times New Roman" w:cs="Times New Roman"/>
          <w:kern w:val="0"/>
          <w:sz w:val="28"/>
          <w:szCs w:val="28"/>
          <w:lang w:eastAsia="ru-RU"/>
          <w14:ligatures w14:val="none"/>
        </w:rPr>
        <w:t>сельского поселения «Новотроицкое»:</w:t>
      </w:r>
    </w:p>
    <w:p w14:paraId="2272F58A"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организация сбора статистических показателей, характеризующих состояние сферы культуры поселений;</w:t>
      </w:r>
    </w:p>
    <w:p w14:paraId="2F428693"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оказание методической помощи (повышение квалификации, семинары, тренинги, проведение массовых мероприятий и т. д.);</w:t>
      </w:r>
    </w:p>
    <w:p w14:paraId="26318E45"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методическое и информационное обеспечение деятельности учреждения культуры;</w:t>
      </w:r>
    </w:p>
    <w:p w14:paraId="562BB0E0"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14:paraId="652D69F9"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подготовка и проведение мероприятий, посвященных официальным праздникам, установленных законами Российской Федерации, Дня села;</w:t>
      </w:r>
    </w:p>
    <w:p w14:paraId="1A47652E" w14:textId="77777777" w:rsidR="00B50F25" w:rsidRPr="00B50F25" w:rsidRDefault="00B50F25" w:rsidP="00B50F2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формирование муниципальных заданий по оказанию муниципальных услуг в сфере культуры и досуга, финансируемых за счет бюджетных средств.</w:t>
      </w:r>
    </w:p>
    <w:p w14:paraId="40014285"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3.  Права и обязанности сторон</w:t>
      </w:r>
    </w:p>
    <w:p w14:paraId="0B61B39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Cs/>
          <w:kern w:val="0"/>
          <w:sz w:val="28"/>
          <w:szCs w:val="28"/>
          <w:lang w:eastAsia="ru-RU"/>
          <w14:ligatures w14:val="none"/>
        </w:rPr>
        <w:t xml:space="preserve">3.1. Администрация </w:t>
      </w:r>
      <w:r w:rsidRPr="00B50F25">
        <w:rPr>
          <w:rFonts w:ascii="Times New Roman" w:eastAsia="Times New Roman" w:hAnsi="Times New Roman" w:cs="Times New Roman"/>
          <w:kern w:val="0"/>
          <w:sz w:val="28"/>
          <w:szCs w:val="28"/>
          <w:lang w:eastAsia="ru-RU"/>
          <w14:ligatures w14:val="none"/>
        </w:rPr>
        <w:t>сельского поселения «</w:t>
      </w:r>
      <w:proofErr w:type="gramStart"/>
      <w:r w:rsidRPr="00B50F25">
        <w:rPr>
          <w:rFonts w:ascii="Times New Roman" w:eastAsia="Times New Roman" w:hAnsi="Times New Roman" w:cs="Times New Roman"/>
          <w:kern w:val="0"/>
          <w:sz w:val="28"/>
          <w:szCs w:val="28"/>
          <w:lang w:eastAsia="ru-RU"/>
          <w14:ligatures w14:val="none"/>
        </w:rPr>
        <w:t xml:space="preserve">Новотроицкое» </w:t>
      </w:r>
      <w:r w:rsidRPr="00B50F25">
        <w:rPr>
          <w:rFonts w:ascii="Times New Roman" w:eastAsia="Times New Roman" w:hAnsi="Times New Roman" w:cs="Times New Roman"/>
          <w:bCs/>
          <w:kern w:val="0"/>
          <w:sz w:val="28"/>
          <w:szCs w:val="28"/>
          <w:lang w:eastAsia="ru-RU"/>
          <w14:ligatures w14:val="none"/>
        </w:rPr>
        <w:t xml:space="preserve">  </w:t>
      </w:r>
      <w:proofErr w:type="gramEnd"/>
      <w:r w:rsidRPr="00B50F25">
        <w:rPr>
          <w:rFonts w:ascii="Times New Roman" w:eastAsia="Times New Roman" w:hAnsi="Times New Roman" w:cs="Times New Roman"/>
          <w:bCs/>
          <w:kern w:val="0"/>
          <w:sz w:val="28"/>
          <w:szCs w:val="28"/>
          <w:lang w:eastAsia="ru-RU"/>
          <w14:ligatures w14:val="none"/>
        </w:rPr>
        <w:t>имеет право:</w:t>
      </w:r>
    </w:p>
    <w:p w14:paraId="3E34A34B"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3.1.</w:t>
      </w:r>
      <w:proofErr w:type="gramStart"/>
      <w:r w:rsidRPr="00B50F25">
        <w:rPr>
          <w:rFonts w:ascii="Times New Roman" w:eastAsia="Times New Roman" w:hAnsi="Times New Roman" w:cs="Times New Roman"/>
          <w:kern w:val="0"/>
          <w:sz w:val="28"/>
          <w:szCs w:val="28"/>
          <w:lang w:eastAsia="ru-RU"/>
          <w14:ligatures w14:val="none"/>
        </w:rPr>
        <w:t>1.Осуществлять</w:t>
      </w:r>
      <w:proofErr w:type="spellEnd"/>
      <w:proofErr w:type="gramEnd"/>
      <w:r w:rsidRPr="00B50F25">
        <w:rPr>
          <w:rFonts w:ascii="Times New Roman" w:eastAsia="Times New Roman" w:hAnsi="Times New Roman" w:cs="Times New Roman"/>
          <w:kern w:val="0"/>
          <w:sz w:val="28"/>
          <w:szCs w:val="28"/>
          <w:lang w:eastAsia="ru-RU"/>
          <w14:ligatures w14:val="none"/>
        </w:rPr>
        <w:t xml:space="preserve"> контроль за исполнением муниципальным районом «Читинский район» части полномочий, а также за целевым использованием предоставленных межбюджетных трансфертов.</w:t>
      </w:r>
    </w:p>
    <w:p w14:paraId="0469477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3.1.</w:t>
      </w:r>
      <w:proofErr w:type="gramStart"/>
      <w:r w:rsidRPr="00B50F25">
        <w:rPr>
          <w:rFonts w:ascii="Times New Roman" w:eastAsia="Times New Roman" w:hAnsi="Times New Roman" w:cs="Times New Roman"/>
          <w:kern w:val="0"/>
          <w:sz w:val="28"/>
          <w:szCs w:val="28"/>
          <w:lang w:eastAsia="ru-RU"/>
          <w14:ligatures w14:val="none"/>
        </w:rPr>
        <w:t>2.Требовать</w:t>
      </w:r>
      <w:proofErr w:type="spellEnd"/>
      <w:proofErr w:type="gramEnd"/>
      <w:r w:rsidRPr="00B50F25">
        <w:rPr>
          <w:rFonts w:ascii="Times New Roman" w:eastAsia="Times New Roman" w:hAnsi="Times New Roman" w:cs="Times New Roman"/>
          <w:kern w:val="0"/>
          <w:sz w:val="28"/>
          <w:szCs w:val="28"/>
          <w:lang w:eastAsia="ru-RU"/>
          <w14:ligatures w14:val="none"/>
        </w:rPr>
        <w:t xml:space="preserve"> возврата суммы перечисленных межбюджетных трансфертов в случае их нецелевого использования.</w:t>
      </w:r>
    </w:p>
    <w:p w14:paraId="55E87F0B"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3.1.</w:t>
      </w:r>
      <w:proofErr w:type="gramStart"/>
      <w:r w:rsidRPr="00B50F25">
        <w:rPr>
          <w:rFonts w:ascii="Times New Roman" w:eastAsia="Times New Roman" w:hAnsi="Times New Roman" w:cs="Times New Roman"/>
          <w:kern w:val="0"/>
          <w:sz w:val="28"/>
          <w:szCs w:val="28"/>
          <w:lang w:eastAsia="ru-RU"/>
          <w14:ligatures w14:val="none"/>
        </w:rPr>
        <w:t>3.Требовать</w:t>
      </w:r>
      <w:proofErr w:type="spellEnd"/>
      <w:proofErr w:type="gramEnd"/>
      <w:r w:rsidRPr="00B50F25">
        <w:rPr>
          <w:rFonts w:ascii="Times New Roman" w:eastAsia="Times New Roman" w:hAnsi="Times New Roman" w:cs="Times New Roman"/>
          <w:kern w:val="0"/>
          <w:sz w:val="28"/>
          <w:szCs w:val="28"/>
          <w:lang w:eastAsia="ru-RU"/>
          <w14:ligatures w14:val="none"/>
        </w:rPr>
        <w:t xml:space="preserve">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14:paraId="535EB3C5"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Cs/>
          <w:kern w:val="0"/>
          <w:sz w:val="28"/>
          <w:szCs w:val="28"/>
          <w:lang w:eastAsia="ru-RU"/>
          <w14:ligatures w14:val="none"/>
        </w:rPr>
        <w:t xml:space="preserve">3.2. Администрация </w:t>
      </w:r>
      <w:r w:rsidRPr="00B50F25">
        <w:rPr>
          <w:rFonts w:ascii="Times New Roman" w:eastAsia="Times New Roman" w:hAnsi="Times New Roman" w:cs="Times New Roman"/>
          <w:kern w:val="0"/>
          <w:sz w:val="28"/>
          <w:szCs w:val="28"/>
          <w:lang w:eastAsia="ru-RU"/>
          <w14:ligatures w14:val="none"/>
        </w:rPr>
        <w:t>сельского поселения «</w:t>
      </w:r>
      <w:proofErr w:type="gramStart"/>
      <w:r w:rsidRPr="00B50F25">
        <w:rPr>
          <w:rFonts w:ascii="Times New Roman" w:eastAsia="Times New Roman" w:hAnsi="Times New Roman" w:cs="Times New Roman"/>
          <w:kern w:val="0"/>
          <w:sz w:val="28"/>
          <w:szCs w:val="28"/>
          <w:lang w:eastAsia="ru-RU"/>
          <w14:ligatures w14:val="none"/>
        </w:rPr>
        <w:t xml:space="preserve">Новотроицкое»  </w:t>
      </w:r>
      <w:r w:rsidRPr="00B50F25">
        <w:rPr>
          <w:rFonts w:ascii="Times New Roman" w:eastAsia="Times New Roman" w:hAnsi="Times New Roman" w:cs="Times New Roman"/>
          <w:bCs/>
          <w:kern w:val="0"/>
          <w:sz w:val="28"/>
          <w:szCs w:val="28"/>
          <w:lang w:eastAsia="ru-RU"/>
          <w14:ligatures w14:val="none"/>
        </w:rPr>
        <w:t>обязана</w:t>
      </w:r>
      <w:proofErr w:type="gramEnd"/>
      <w:r w:rsidRPr="00B50F25">
        <w:rPr>
          <w:rFonts w:ascii="Times New Roman" w:eastAsia="Times New Roman" w:hAnsi="Times New Roman" w:cs="Times New Roman"/>
          <w:bCs/>
          <w:kern w:val="0"/>
          <w:sz w:val="28"/>
          <w:szCs w:val="28"/>
          <w:lang w:eastAsia="ru-RU"/>
          <w14:ligatures w14:val="none"/>
        </w:rPr>
        <w:t>:</w:t>
      </w:r>
    </w:p>
    <w:p w14:paraId="7323602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3.2.1. Передать муниципальному району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сельского поселения «Новотроицкое» в размере определенным пунктом 1.3 настоящего Соглашения.</w:t>
      </w:r>
    </w:p>
    <w:p w14:paraId="2F2DE030"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3.2.2. Предоставлять муниципальному району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 Содержит здания и имущество учреждений культуры, предназначенных для организации досуга населения и находящееся в собственности поселения.</w:t>
      </w:r>
    </w:p>
    <w:p w14:paraId="0DFE67A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w:t>
      </w:r>
    </w:p>
    <w:p w14:paraId="73DC5AAB"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
    <w:p w14:paraId="678F57DE" w14:textId="77777777" w:rsidR="00B50F25" w:rsidRPr="00B50F25" w:rsidRDefault="00B50F25" w:rsidP="00B50F25">
      <w:pPr>
        <w:shd w:val="clear" w:color="auto" w:fill="FFFFFF"/>
        <w:spacing w:after="0" w:line="240" w:lineRule="auto"/>
        <w:ind w:left="-426"/>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lastRenderedPageBreak/>
        <w:t xml:space="preserve">организацию по охране </w:t>
      </w:r>
      <w:proofErr w:type="gramStart"/>
      <w:r w:rsidRPr="00B50F25">
        <w:rPr>
          <w:rFonts w:ascii="Times New Roman" w:eastAsia="Times New Roman" w:hAnsi="Times New Roman" w:cs="Times New Roman"/>
          <w:kern w:val="0"/>
          <w:sz w:val="28"/>
          <w:szCs w:val="28"/>
          <w:lang w:eastAsia="ru-RU"/>
          <w14:ligatures w14:val="none"/>
        </w:rPr>
        <w:t>труда,  электро</w:t>
      </w:r>
      <w:proofErr w:type="gramEnd"/>
      <w:r w:rsidRPr="00B50F25">
        <w:rPr>
          <w:rFonts w:ascii="Times New Roman" w:eastAsia="Times New Roman" w:hAnsi="Times New Roman" w:cs="Times New Roman"/>
          <w:kern w:val="0"/>
          <w:sz w:val="28"/>
          <w:szCs w:val="28"/>
          <w:lang w:eastAsia="ru-RU"/>
          <w14:ligatures w14:val="none"/>
        </w:rPr>
        <w:t>- и пожарной безопасности, решать вопросы укрепления материально-технической базы клубного учреждения.</w:t>
      </w:r>
    </w:p>
    <w:p w14:paraId="012AC255"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Cs/>
          <w:kern w:val="0"/>
          <w:sz w:val="28"/>
          <w:szCs w:val="28"/>
          <w:lang w:eastAsia="ru-RU"/>
          <w14:ligatures w14:val="none"/>
        </w:rPr>
        <w:t>3.3. М</w:t>
      </w:r>
      <w:r w:rsidRPr="00B50F25">
        <w:rPr>
          <w:rFonts w:ascii="Times New Roman" w:eastAsia="Times New Roman" w:hAnsi="Times New Roman" w:cs="Times New Roman"/>
          <w:kern w:val="0"/>
          <w:sz w:val="28"/>
          <w:szCs w:val="28"/>
          <w:lang w:eastAsia="ru-RU"/>
          <w14:ligatures w14:val="none"/>
        </w:rPr>
        <w:t xml:space="preserve">униципальный район «Читинский </w:t>
      </w:r>
      <w:proofErr w:type="gramStart"/>
      <w:r w:rsidRPr="00B50F25">
        <w:rPr>
          <w:rFonts w:ascii="Times New Roman" w:eastAsia="Times New Roman" w:hAnsi="Times New Roman" w:cs="Times New Roman"/>
          <w:kern w:val="0"/>
          <w:sz w:val="28"/>
          <w:szCs w:val="28"/>
          <w:lang w:eastAsia="ru-RU"/>
          <w14:ligatures w14:val="none"/>
        </w:rPr>
        <w:t>район»</w:t>
      </w:r>
      <w:r w:rsidRPr="00B50F25">
        <w:rPr>
          <w:rFonts w:ascii="Times New Roman" w:eastAsia="Times New Roman" w:hAnsi="Times New Roman" w:cs="Times New Roman"/>
          <w:bCs/>
          <w:kern w:val="0"/>
          <w:sz w:val="28"/>
          <w:szCs w:val="28"/>
          <w:lang w:eastAsia="ru-RU"/>
          <w14:ligatures w14:val="none"/>
        </w:rPr>
        <w:t xml:space="preserve">  имеет</w:t>
      </w:r>
      <w:proofErr w:type="gramEnd"/>
      <w:r w:rsidRPr="00B50F25">
        <w:rPr>
          <w:rFonts w:ascii="Times New Roman" w:eastAsia="Times New Roman" w:hAnsi="Times New Roman" w:cs="Times New Roman"/>
          <w:bCs/>
          <w:kern w:val="0"/>
          <w:sz w:val="28"/>
          <w:szCs w:val="28"/>
          <w:lang w:eastAsia="ru-RU"/>
          <w14:ligatures w14:val="none"/>
        </w:rPr>
        <w:t xml:space="preserve"> право:</w:t>
      </w:r>
    </w:p>
    <w:p w14:paraId="606DF2D2"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B50F25">
        <w:rPr>
          <w:rFonts w:ascii="Times New Roman" w:eastAsia="Times New Roman" w:hAnsi="Times New Roman" w:cs="Times New Roman"/>
          <w:bCs/>
          <w:kern w:val="0"/>
          <w:sz w:val="28"/>
          <w:szCs w:val="28"/>
          <w:lang w:eastAsia="ru-RU"/>
          <w14:ligatures w14:val="none"/>
        </w:rPr>
        <w:t xml:space="preserve">администрацией </w:t>
      </w:r>
      <w:r w:rsidRPr="00B50F25">
        <w:rPr>
          <w:rFonts w:ascii="Times New Roman" w:eastAsia="Times New Roman" w:hAnsi="Times New Roman" w:cs="Times New Roman"/>
          <w:kern w:val="0"/>
          <w:sz w:val="28"/>
          <w:szCs w:val="28"/>
          <w:lang w:eastAsia="ru-RU"/>
          <w14:ligatures w14:val="none"/>
        </w:rPr>
        <w:t>сельского поселения «Новотроицкое» в порядке, предусмотренном пунктом 4 настоящего Соглашения.</w:t>
      </w:r>
    </w:p>
    <w:p w14:paraId="7509481D"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3.3.2. Запрашивать у </w:t>
      </w:r>
      <w:r w:rsidRPr="00B50F25">
        <w:rPr>
          <w:rFonts w:ascii="Times New Roman" w:eastAsia="Times New Roman" w:hAnsi="Times New Roman" w:cs="Times New Roman"/>
          <w:bCs/>
          <w:kern w:val="0"/>
          <w:sz w:val="28"/>
          <w:szCs w:val="28"/>
          <w:lang w:eastAsia="ru-RU"/>
          <w14:ligatures w14:val="none"/>
        </w:rPr>
        <w:t xml:space="preserve">администрации </w:t>
      </w:r>
      <w:r w:rsidRPr="00B50F25">
        <w:rPr>
          <w:rFonts w:ascii="Times New Roman" w:eastAsia="Times New Roman" w:hAnsi="Times New Roman" w:cs="Times New Roman"/>
          <w:kern w:val="0"/>
          <w:sz w:val="28"/>
          <w:szCs w:val="28"/>
          <w:lang w:eastAsia="ru-RU"/>
          <w14:ligatures w14:val="none"/>
        </w:rPr>
        <w:t xml:space="preserve">сельского </w:t>
      </w:r>
      <w:proofErr w:type="gramStart"/>
      <w:r w:rsidRPr="00B50F25">
        <w:rPr>
          <w:rFonts w:ascii="Times New Roman" w:eastAsia="Times New Roman" w:hAnsi="Times New Roman" w:cs="Times New Roman"/>
          <w:kern w:val="0"/>
          <w:sz w:val="28"/>
          <w:szCs w:val="28"/>
          <w:lang w:eastAsia="ru-RU"/>
          <w14:ligatures w14:val="none"/>
        </w:rPr>
        <w:t>поселения  «</w:t>
      </w:r>
      <w:proofErr w:type="gramEnd"/>
      <w:r w:rsidRPr="00B50F25">
        <w:rPr>
          <w:rFonts w:ascii="Times New Roman" w:eastAsia="Times New Roman" w:hAnsi="Times New Roman" w:cs="Times New Roman"/>
          <w:kern w:val="0"/>
          <w:sz w:val="28"/>
          <w:szCs w:val="28"/>
          <w:lang w:eastAsia="ru-RU"/>
          <w14:ligatures w14:val="none"/>
        </w:rPr>
        <w:t>Новотроицкое» информацию, необходимую для осуществления части полномочий, предусмотренных пунктом 2 настоящего Соглашения.</w:t>
      </w:r>
    </w:p>
    <w:p w14:paraId="00208670"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сельского поселения «Новотроицкое» в течение трёх месяцев с момента последнего перечисления.</w:t>
      </w:r>
    </w:p>
    <w:p w14:paraId="7AD21A93"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14:paraId="695279D4"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Cs/>
          <w:kern w:val="0"/>
          <w:sz w:val="28"/>
          <w:szCs w:val="28"/>
          <w:lang w:eastAsia="ru-RU"/>
          <w14:ligatures w14:val="none"/>
        </w:rPr>
        <w:t>3.4. М</w:t>
      </w:r>
      <w:r w:rsidRPr="00B50F25">
        <w:rPr>
          <w:rFonts w:ascii="Times New Roman" w:eastAsia="Times New Roman" w:hAnsi="Times New Roman" w:cs="Times New Roman"/>
          <w:kern w:val="0"/>
          <w:sz w:val="28"/>
          <w:szCs w:val="28"/>
          <w:lang w:eastAsia="ru-RU"/>
          <w14:ligatures w14:val="none"/>
        </w:rPr>
        <w:t xml:space="preserve">униципальный район «Читинский район» </w:t>
      </w:r>
      <w:r w:rsidRPr="00B50F25">
        <w:rPr>
          <w:rFonts w:ascii="Times New Roman" w:eastAsia="Times New Roman" w:hAnsi="Times New Roman" w:cs="Times New Roman"/>
          <w:bCs/>
          <w:kern w:val="0"/>
          <w:sz w:val="28"/>
          <w:szCs w:val="28"/>
          <w:lang w:eastAsia="ru-RU"/>
          <w14:ligatures w14:val="none"/>
        </w:rPr>
        <w:t>обязан:</w:t>
      </w:r>
    </w:p>
    <w:p w14:paraId="1C18AEFB"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14:paraId="79FD9B69"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3.4.2. Обеспечивать целевое использование межбюджетных трансфертов, предоставленных </w:t>
      </w:r>
      <w:r w:rsidRPr="00B50F25">
        <w:rPr>
          <w:rFonts w:ascii="Times New Roman" w:eastAsia="Times New Roman" w:hAnsi="Times New Roman" w:cs="Times New Roman"/>
          <w:bCs/>
          <w:kern w:val="0"/>
          <w:sz w:val="28"/>
          <w:szCs w:val="28"/>
          <w:lang w:eastAsia="ru-RU"/>
          <w14:ligatures w14:val="none"/>
        </w:rPr>
        <w:t xml:space="preserve">администрацией </w:t>
      </w:r>
      <w:r w:rsidRPr="00B50F25">
        <w:rPr>
          <w:rFonts w:ascii="Times New Roman" w:eastAsia="Times New Roman" w:hAnsi="Times New Roman" w:cs="Times New Roman"/>
          <w:kern w:val="0"/>
          <w:sz w:val="28"/>
          <w:szCs w:val="28"/>
          <w:lang w:eastAsia="ru-RU"/>
          <w14:ligatures w14:val="none"/>
        </w:rPr>
        <w:t>сельского поселения «Новотроицкое», исключительно на осуществление полномочий, предусмотренных пунктом 2 настоящего Соглашения.</w:t>
      </w:r>
    </w:p>
    <w:p w14:paraId="11400F3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3.4.4.  Предоставлять </w:t>
      </w:r>
      <w:r w:rsidRPr="00B50F25">
        <w:rPr>
          <w:rFonts w:ascii="Times New Roman" w:eastAsia="Times New Roman" w:hAnsi="Times New Roman" w:cs="Times New Roman"/>
          <w:bCs/>
          <w:kern w:val="0"/>
          <w:sz w:val="28"/>
          <w:szCs w:val="28"/>
          <w:lang w:eastAsia="ru-RU"/>
          <w14:ligatures w14:val="none"/>
        </w:rPr>
        <w:t xml:space="preserve">администрации </w:t>
      </w:r>
      <w:r w:rsidRPr="00B50F25">
        <w:rPr>
          <w:rFonts w:ascii="Times New Roman" w:eastAsia="Times New Roman" w:hAnsi="Times New Roman" w:cs="Times New Roman"/>
          <w:kern w:val="0"/>
          <w:sz w:val="28"/>
          <w:szCs w:val="28"/>
          <w:lang w:eastAsia="ru-RU"/>
          <w14:ligatures w14:val="none"/>
        </w:rPr>
        <w:t>сельского поселения «Новотроицкое» на согласование проекты договоров, соглашений, заключаемых в рамках осуществления передаваемых полномочий.</w:t>
      </w:r>
    </w:p>
    <w:p w14:paraId="6195A05A" w14:textId="77777777" w:rsidR="00B50F25" w:rsidRPr="00B50F25" w:rsidRDefault="00B50F25" w:rsidP="00B50F25">
      <w:pPr>
        <w:spacing w:after="0" w:line="240" w:lineRule="auto"/>
        <w:ind w:firstLine="709"/>
        <w:jc w:val="center"/>
        <w:rPr>
          <w:rFonts w:ascii="Times New Roman" w:eastAsia="Calibri" w:hAnsi="Times New Roman" w:cs="Times New Roman"/>
          <w:b/>
          <w:kern w:val="0"/>
          <w:sz w:val="28"/>
          <w:szCs w:val="28"/>
          <w:lang w:eastAsia="ru-RU"/>
          <w14:ligatures w14:val="none"/>
        </w:rPr>
      </w:pPr>
    </w:p>
    <w:p w14:paraId="44358CF0" w14:textId="77777777" w:rsidR="00B50F25" w:rsidRPr="00B50F25" w:rsidRDefault="00B50F25" w:rsidP="00B50F25">
      <w:pPr>
        <w:spacing w:after="0" w:line="240" w:lineRule="auto"/>
        <w:ind w:firstLine="709"/>
        <w:jc w:val="center"/>
        <w:rPr>
          <w:rFonts w:ascii="Times New Roman" w:eastAsia="Calibri" w:hAnsi="Times New Roman" w:cs="Times New Roman"/>
          <w:b/>
          <w:kern w:val="0"/>
          <w:sz w:val="28"/>
          <w:szCs w:val="28"/>
          <w:lang w:eastAsia="ru-RU"/>
          <w14:ligatures w14:val="none"/>
        </w:rPr>
      </w:pPr>
      <w:r w:rsidRPr="00B50F25">
        <w:rPr>
          <w:rFonts w:ascii="Times New Roman" w:eastAsia="Calibri" w:hAnsi="Times New Roman" w:cs="Times New Roman"/>
          <w:b/>
          <w:kern w:val="0"/>
          <w:sz w:val="28"/>
          <w:szCs w:val="28"/>
          <w:lang w:eastAsia="ru-RU"/>
          <w14:ligatures w14:val="none"/>
        </w:rPr>
        <w:t>4.  Порядок определения объема межбюджетных трансфертов</w:t>
      </w:r>
    </w:p>
    <w:p w14:paraId="556CB0C6"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4.</w:t>
      </w:r>
      <w:proofErr w:type="gramStart"/>
      <w:r w:rsidRPr="00B50F25">
        <w:rPr>
          <w:rFonts w:ascii="Times New Roman" w:eastAsia="Times New Roman" w:hAnsi="Times New Roman" w:cs="Times New Roman"/>
          <w:kern w:val="0"/>
          <w:sz w:val="28"/>
          <w:szCs w:val="28"/>
          <w:lang w:eastAsia="ru-RU"/>
          <w14:ligatures w14:val="none"/>
        </w:rPr>
        <w:t>1.Передача</w:t>
      </w:r>
      <w:proofErr w:type="spellEnd"/>
      <w:proofErr w:type="gramEnd"/>
      <w:r w:rsidRPr="00B50F25">
        <w:rPr>
          <w:rFonts w:ascii="Times New Roman" w:eastAsia="Times New Roman" w:hAnsi="Times New Roman" w:cs="Times New Roman"/>
          <w:kern w:val="0"/>
          <w:sz w:val="28"/>
          <w:szCs w:val="28"/>
          <w:lang w:eastAsia="ru-RU"/>
          <w14:ligatures w14:val="none"/>
        </w:rPr>
        <w:t xml:space="preserve">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 сельского поселения «Новотроицкое»  в бюджет   муниципального района «Читинский район».</w:t>
      </w:r>
    </w:p>
    <w:p w14:paraId="45C670C0"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sidRPr="00B50F25">
        <w:rPr>
          <w:rFonts w:ascii="Times New Roman" w:eastAsia="Calibri" w:hAnsi="Times New Roman" w:cs="Times New Roman"/>
          <w:kern w:val="0"/>
          <w:sz w:val="28"/>
          <w:szCs w:val="28"/>
          <w:lang w:eastAsia="ru-RU"/>
          <w14:ligatures w14:val="none"/>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sidRPr="00B50F25">
        <w:rPr>
          <w:rFonts w:ascii="Times New Roman" w:eastAsia="Times New Roman" w:hAnsi="Times New Roman" w:cs="Times New Roman"/>
          <w:kern w:val="0"/>
          <w:sz w:val="28"/>
          <w:szCs w:val="28"/>
          <w:lang w:eastAsia="ru-RU"/>
          <w14:ligatures w14:val="none"/>
        </w:rPr>
        <w:t>елениям. (Приложение 1).</w:t>
      </w:r>
    </w:p>
    <w:p w14:paraId="68E040E7"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4.3. Перечисление межбюджетных трансфертов, предоставляемых из бюджета сельского поселения «</w:t>
      </w:r>
      <w:proofErr w:type="gramStart"/>
      <w:r w:rsidRPr="00B50F25">
        <w:rPr>
          <w:rFonts w:ascii="Times New Roman" w:eastAsia="Times New Roman" w:hAnsi="Times New Roman" w:cs="Times New Roman"/>
          <w:kern w:val="0"/>
          <w:sz w:val="28"/>
          <w:szCs w:val="28"/>
          <w:lang w:eastAsia="ru-RU"/>
          <w14:ligatures w14:val="none"/>
        </w:rPr>
        <w:t>Новотроицкое»  в</w:t>
      </w:r>
      <w:proofErr w:type="gramEnd"/>
      <w:r w:rsidRPr="00B50F25">
        <w:rPr>
          <w:rFonts w:ascii="Times New Roman" w:eastAsia="Times New Roman" w:hAnsi="Times New Roman" w:cs="Times New Roman"/>
          <w:kern w:val="0"/>
          <w:sz w:val="28"/>
          <w:szCs w:val="28"/>
          <w:lang w:eastAsia="ru-RU"/>
          <w14:ligatures w14:val="none"/>
        </w:rPr>
        <w:t xml:space="preserve"> бюджет </w:t>
      </w:r>
      <w:r w:rsidRPr="00B50F25">
        <w:rPr>
          <w:rFonts w:ascii="Times New Roman" w:eastAsia="Calibri" w:hAnsi="Times New Roman" w:cs="Times New Roman"/>
          <w:kern w:val="0"/>
          <w:sz w:val="28"/>
          <w:szCs w:val="28"/>
          <w:lang w:eastAsia="ru-RU"/>
          <w14:ligatures w14:val="none"/>
        </w:rPr>
        <w:t>муниципального района «Читинский район»</w:t>
      </w:r>
      <w:r w:rsidRPr="00B50F25">
        <w:rPr>
          <w:rFonts w:ascii="Times New Roman" w:eastAsia="Times New Roman" w:hAnsi="Times New Roman" w:cs="Times New Roman"/>
          <w:kern w:val="0"/>
          <w:sz w:val="28"/>
          <w:szCs w:val="28"/>
          <w:lang w:eastAsia="ru-RU"/>
          <w14:ligatures w14:val="none"/>
        </w:rPr>
        <w:t xml:space="preserve"> на реализацию полномочий, указанных в пункте 2 настоящего </w:t>
      </w:r>
      <w:r w:rsidRPr="00B50F25">
        <w:rPr>
          <w:rFonts w:ascii="Times New Roman" w:eastAsia="Times New Roman" w:hAnsi="Times New Roman" w:cs="Times New Roman"/>
          <w:kern w:val="0"/>
          <w:sz w:val="28"/>
          <w:szCs w:val="28"/>
          <w:lang w:eastAsia="ru-RU"/>
          <w14:ligatures w14:val="none"/>
        </w:rPr>
        <w:lastRenderedPageBreak/>
        <w:t>Соглашения, осуществляется в соответствии с утвержденной сводной бюджетной росписи по расходам местного бюджета муниципального района «Читинский  район».</w:t>
      </w:r>
    </w:p>
    <w:p w14:paraId="7E26BEDF"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b/>
          <w:bCs/>
          <w:kern w:val="0"/>
          <w:sz w:val="28"/>
          <w:szCs w:val="28"/>
          <w:lang w:eastAsia="ru-RU"/>
          <w14:ligatures w14:val="none"/>
        </w:rPr>
      </w:pPr>
    </w:p>
    <w:p w14:paraId="2F7572DD"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 5.  Контроль за исполнением полномочий</w:t>
      </w:r>
    </w:p>
    <w:p w14:paraId="47C459E2"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5.1. Контроль за </w:t>
      </w:r>
      <w:proofErr w:type="gramStart"/>
      <w:r w:rsidRPr="00B50F25">
        <w:rPr>
          <w:rFonts w:ascii="Times New Roman" w:eastAsia="Times New Roman" w:hAnsi="Times New Roman" w:cs="Times New Roman"/>
          <w:kern w:val="0"/>
          <w:sz w:val="28"/>
          <w:szCs w:val="28"/>
          <w:lang w:eastAsia="ru-RU"/>
          <w14:ligatures w14:val="none"/>
        </w:rPr>
        <w:t>исполнением  муниципальным</w:t>
      </w:r>
      <w:proofErr w:type="gramEnd"/>
      <w:r w:rsidRPr="00B50F25">
        <w:rPr>
          <w:rFonts w:ascii="Times New Roman" w:eastAsia="Times New Roman" w:hAnsi="Times New Roman" w:cs="Times New Roman"/>
          <w:kern w:val="0"/>
          <w:sz w:val="28"/>
          <w:szCs w:val="28"/>
          <w:lang w:eastAsia="ru-RU"/>
          <w14:ligatures w14:val="none"/>
        </w:rPr>
        <w:t xml:space="preserve"> районом «Читинский район» части полномочий, предусмотренных пунктом 2 настоящего Соглашения, осуществляется путем предоставления администрации сельского поселения «Новотроицкое»</w:t>
      </w:r>
      <w:r w:rsidRPr="00B50F25">
        <w:rPr>
          <w:rFonts w:ascii="Times New Roman" w:eastAsia="Times New Roman" w:hAnsi="Times New Roman" w:cs="Times New Roman"/>
          <w:b/>
          <w:kern w:val="0"/>
          <w:sz w:val="28"/>
          <w:szCs w:val="28"/>
          <w:lang w:eastAsia="ru-RU"/>
          <w14:ligatures w14:val="none"/>
        </w:rPr>
        <w:t xml:space="preserve"> </w:t>
      </w:r>
      <w:r w:rsidRPr="00B50F25">
        <w:rPr>
          <w:rFonts w:ascii="Times New Roman" w:eastAsia="Times New Roman" w:hAnsi="Times New Roman" w:cs="Times New Roman"/>
          <w:kern w:val="0"/>
          <w:sz w:val="28"/>
          <w:szCs w:val="28"/>
          <w:lang w:eastAsia="ru-RU"/>
          <w14:ligatures w14:val="none"/>
        </w:rPr>
        <w:t>ежеквартальных отчетов об осуществлении полномочий  и использовании межбюджетных трансфертов (в целях контроля выполнения передаваемых полномочий, администрация сельского поселения «Новотроицкое» согласовывает табель учета рабочего времени). Отчёт предоставляется в произвольной форме с предоставлением копий подтверждающих документов.</w:t>
      </w:r>
    </w:p>
    <w:p w14:paraId="52B90586"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5.2. При обнаружении фактов ненадлежащего осуществления (или неосуществления) муниципальным районом «Читинский район» переданных ему полномочий, администрация сельского поселения «Новотроицкое» назначает комиссию с участием своих представителей для составления соответствующего протокола и письменно уведомляет муниципальный район «Читинский район» об этом не позднее, чем за 3 дня до начала работы соответствующей комиссии.</w:t>
      </w:r>
    </w:p>
    <w:p w14:paraId="1F15B807"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roofErr w:type="spellStart"/>
      <w:r w:rsidRPr="00B50F25">
        <w:rPr>
          <w:rFonts w:ascii="Times New Roman" w:eastAsia="Times New Roman" w:hAnsi="Times New Roman" w:cs="Times New Roman"/>
          <w:kern w:val="0"/>
          <w:sz w:val="28"/>
          <w:szCs w:val="28"/>
          <w:lang w:eastAsia="ru-RU"/>
          <w14:ligatures w14:val="none"/>
        </w:rPr>
        <w:t>5.</w:t>
      </w:r>
      <w:proofErr w:type="gramStart"/>
      <w:r w:rsidRPr="00B50F25">
        <w:rPr>
          <w:rFonts w:ascii="Times New Roman" w:eastAsia="Times New Roman" w:hAnsi="Times New Roman" w:cs="Times New Roman"/>
          <w:kern w:val="0"/>
          <w:sz w:val="28"/>
          <w:szCs w:val="28"/>
          <w:lang w:eastAsia="ru-RU"/>
          <w14:ligatures w14:val="none"/>
        </w:rPr>
        <w:t>3.Установление</w:t>
      </w:r>
      <w:proofErr w:type="spellEnd"/>
      <w:proofErr w:type="gramEnd"/>
      <w:r w:rsidRPr="00B50F25">
        <w:rPr>
          <w:rFonts w:ascii="Times New Roman" w:eastAsia="Times New Roman" w:hAnsi="Times New Roman" w:cs="Times New Roman"/>
          <w:kern w:val="0"/>
          <w:sz w:val="28"/>
          <w:szCs w:val="28"/>
          <w:lang w:eastAsia="ru-RU"/>
          <w14:ligatures w14:val="none"/>
        </w:rPr>
        <w:t xml:space="preserve"> факта ненадлежащего осуществления (или неосуществления)  муниципальным районом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w:t>
      </w:r>
      <w:proofErr w:type="spellStart"/>
      <w:r w:rsidRPr="00B50F25">
        <w:rPr>
          <w:rFonts w:ascii="Times New Roman" w:eastAsia="Times New Roman" w:hAnsi="Times New Roman" w:cs="Times New Roman"/>
          <w:kern w:val="0"/>
          <w:sz w:val="28"/>
          <w:szCs w:val="28"/>
          <w:lang w:eastAsia="ru-RU"/>
          <w14:ligatures w14:val="none"/>
        </w:rPr>
        <w:t>дневный</w:t>
      </w:r>
      <w:proofErr w:type="spellEnd"/>
      <w:r w:rsidRPr="00B50F25">
        <w:rPr>
          <w:rFonts w:ascii="Times New Roman" w:eastAsia="Times New Roman" w:hAnsi="Times New Roman" w:cs="Times New Roman"/>
          <w:kern w:val="0"/>
          <w:sz w:val="28"/>
          <w:szCs w:val="28"/>
          <w:lang w:eastAsia="ru-RU"/>
          <w14:ligatures w14:val="none"/>
        </w:rPr>
        <w:t xml:space="preserve"> срок с момента подписания Соглашения о расторжении или получения письменного уведомления о расторжении Соглашения.</w:t>
      </w:r>
    </w:p>
    <w:p w14:paraId="1F41AFEC"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5.4. Муниципальный район «Читинский район» несёт ответственность за осуществление переданных им полномочий. </w:t>
      </w:r>
    </w:p>
    <w:p w14:paraId="3606C03C"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5.5. В случае неисполнения администрацией сельского поселения «Новотроицкое» обязательств по финансированию осуществления муниципальным районом «Читинский район» переданных ей полномочий, муниципальный район «Читинский район» вправе требовать расторжения данного Соглашения.</w:t>
      </w:r>
    </w:p>
    <w:p w14:paraId="3C098CEC"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6. Срок действия</w:t>
      </w:r>
    </w:p>
    <w:p w14:paraId="55700C61" w14:textId="01DBCF2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color w:val="FF0000"/>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6. Соглашение вступает в силу с момента подписания и действует с 01.01.202</w:t>
      </w:r>
      <w:r>
        <w:rPr>
          <w:rFonts w:ascii="Times New Roman" w:eastAsia="Times New Roman" w:hAnsi="Times New Roman" w:cs="Times New Roman"/>
          <w:kern w:val="0"/>
          <w:sz w:val="28"/>
          <w:szCs w:val="28"/>
          <w:lang w:eastAsia="ru-RU"/>
          <w14:ligatures w14:val="none"/>
        </w:rPr>
        <w:t>4</w:t>
      </w:r>
      <w:r w:rsidRPr="00B50F25">
        <w:rPr>
          <w:rFonts w:ascii="Times New Roman" w:eastAsia="Times New Roman" w:hAnsi="Times New Roman" w:cs="Times New Roman"/>
          <w:kern w:val="0"/>
          <w:sz w:val="28"/>
          <w:szCs w:val="28"/>
          <w:lang w:eastAsia="ru-RU"/>
          <w14:ligatures w14:val="none"/>
        </w:rPr>
        <w:t xml:space="preserve"> г. по 31.12.202</w:t>
      </w:r>
      <w:r>
        <w:rPr>
          <w:rFonts w:ascii="Times New Roman" w:eastAsia="Times New Roman" w:hAnsi="Times New Roman" w:cs="Times New Roman"/>
          <w:kern w:val="0"/>
          <w:sz w:val="28"/>
          <w:szCs w:val="28"/>
          <w:lang w:eastAsia="ru-RU"/>
          <w14:ligatures w14:val="none"/>
        </w:rPr>
        <w:t>4</w:t>
      </w:r>
      <w:r w:rsidRPr="00B50F25">
        <w:rPr>
          <w:rFonts w:ascii="Times New Roman" w:eastAsia="Times New Roman" w:hAnsi="Times New Roman" w:cs="Times New Roman"/>
          <w:kern w:val="0"/>
          <w:sz w:val="28"/>
          <w:szCs w:val="28"/>
          <w:lang w:eastAsia="ru-RU"/>
          <w14:ligatures w14:val="none"/>
        </w:rPr>
        <w:t xml:space="preserve"> г.</w:t>
      </w:r>
    </w:p>
    <w:p w14:paraId="4697CC7D" w14:textId="77777777" w:rsidR="00B50F25" w:rsidRPr="00B50F25" w:rsidRDefault="00B50F25" w:rsidP="00B50F25">
      <w:pPr>
        <w:shd w:val="clear" w:color="auto" w:fill="FFFFFF"/>
        <w:spacing w:after="0" w:line="240" w:lineRule="auto"/>
        <w:ind w:left="-426" w:firstLine="710"/>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7. Прекращение действия</w:t>
      </w:r>
    </w:p>
    <w:p w14:paraId="488CBCCA"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7.1. Действие настоящего Соглашения прекращается в случаях:</w:t>
      </w:r>
    </w:p>
    <w:p w14:paraId="5A33620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7.1.1.  истечения сроков настоящего Соглашения</w:t>
      </w:r>
    </w:p>
    <w:p w14:paraId="0043AB4A"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7.1.2. неосуществления или ненадлежащего осуществления муниципальным районом «Читинский </w:t>
      </w:r>
      <w:proofErr w:type="gramStart"/>
      <w:r w:rsidRPr="00B50F25">
        <w:rPr>
          <w:rFonts w:ascii="Times New Roman" w:eastAsia="Times New Roman" w:hAnsi="Times New Roman" w:cs="Times New Roman"/>
          <w:kern w:val="0"/>
          <w:sz w:val="28"/>
          <w:szCs w:val="28"/>
          <w:lang w:eastAsia="ru-RU"/>
          <w14:ligatures w14:val="none"/>
        </w:rPr>
        <w:t>район»  полномочий</w:t>
      </w:r>
      <w:proofErr w:type="gramEnd"/>
      <w:r w:rsidRPr="00B50F25">
        <w:rPr>
          <w:rFonts w:ascii="Times New Roman" w:eastAsia="Times New Roman" w:hAnsi="Times New Roman" w:cs="Times New Roman"/>
          <w:kern w:val="0"/>
          <w:sz w:val="28"/>
          <w:szCs w:val="28"/>
          <w:lang w:eastAsia="ru-RU"/>
          <w14:ligatures w14:val="none"/>
        </w:rPr>
        <w:t>, предусмотренных пунктом 2 настоящего Соглашения;</w:t>
      </w:r>
    </w:p>
    <w:p w14:paraId="3F0EF114"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lastRenderedPageBreak/>
        <w:t>7.1.3. нецелевого использования муниципальным районом «Читинский район» межбюджетных трансфертов, предоставляемых в порядке, предусмотренном настоящим Соглашением;</w:t>
      </w:r>
    </w:p>
    <w:p w14:paraId="3B4352C6"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7.1.4. непредставления межбюджетных трансфертов из бюджета сельского поселения «</w:t>
      </w:r>
      <w:proofErr w:type="gramStart"/>
      <w:r w:rsidRPr="00B50F25">
        <w:rPr>
          <w:rFonts w:ascii="Times New Roman" w:eastAsia="Times New Roman" w:hAnsi="Times New Roman" w:cs="Times New Roman"/>
          <w:kern w:val="0"/>
          <w:sz w:val="28"/>
          <w:szCs w:val="28"/>
          <w:lang w:eastAsia="ru-RU"/>
          <w14:ligatures w14:val="none"/>
        </w:rPr>
        <w:t>Новотроицкое»  в</w:t>
      </w:r>
      <w:proofErr w:type="gramEnd"/>
      <w:r w:rsidRPr="00B50F25">
        <w:rPr>
          <w:rFonts w:ascii="Times New Roman" w:eastAsia="Times New Roman" w:hAnsi="Times New Roman" w:cs="Times New Roman"/>
          <w:kern w:val="0"/>
          <w:sz w:val="28"/>
          <w:szCs w:val="28"/>
          <w:lang w:eastAsia="ru-RU"/>
          <w14:ligatures w14:val="none"/>
        </w:rPr>
        <w:t xml:space="preserve"> течение трёх месяцев с момента последнего перечисления;</w:t>
      </w:r>
    </w:p>
    <w:p w14:paraId="20CB5B3C"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7.1.5. в случае прекращения переданных полномочий в силу закона;</w:t>
      </w:r>
    </w:p>
    <w:p w14:paraId="3477D674"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7.1.6. по соглашению сторон:</w:t>
      </w:r>
    </w:p>
    <w:p w14:paraId="746AE8D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соглашение может быть расторгнуто по инициативе любой из сторон.</w:t>
      </w:r>
    </w:p>
    <w:p w14:paraId="4472A179"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уведомление о расторжении соглашения направляется в письменной форме.</w:t>
      </w:r>
    </w:p>
    <w:p w14:paraId="7CA9690F"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14:paraId="0A3056F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7.3.  При наличии споров между Сторонами настоящее Соглашение может быть расторгнуто в судебном порядке.</w:t>
      </w:r>
    </w:p>
    <w:p w14:paraId="7B842401" w14:textId="77777777" w:rsidR="00B50F25" w:rsidRPr="00B50F25" w:rsidRDefault="00B50F25" w:rsidP="00B50F25">
      <w:pPr>
        <w:shd w:val="clear" w:color="auto" w:fill="FFFFFF"/>
        <w:spacing w:after="0" w:line="240" w:lineRule="auto"/>
        <w:ind w:left="-426" w:firstLine="709"/>
        <w:jc w:val="center"/>
        <w:outlineLvl w:val="1"/>
        <w:rPr>
          <w:rFonts w:ascii="Times New Roman" w:eastAsia="Times New Roman" w:hAnsi="Times New Roman" w:cs="Times New Roman"/>
          <w:b/>
          <w:bCs/>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8. Ответственность сторон</w:t>
      </w:r>
    </w:p>
    <w:p w14:paraId="17662D02" w14:textId="77777777" w:rsidR="00B50F25" w:rsidRPr="00B50F25" w:rsidRDefault="00B50F25" w:rsidP="00B50F25">
      <w:pPr>
        <w:shd w:val="clear" w:color="auto" w:fill="FFFFFF"/>
        <w:spacing w:after="0" w:line="240" w:lineRule="auto"/>
        <w:ind w:left="-426" w:firstLine="710"/>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45D955E8" w14:textId="77777777" w:rsidR="00B50F25" w:rsidRPr="00B50F25" w:rsidRDefault="00B50F25" w:rsidP="00B50F25">
      <w:pPr>
        <w:shd w:val="clear" w:color="auto" w:fill="FFFFFF"/>
        <w:spacing w:after="0" w:line="240" w:lineRule="auto"/>
        <w:ind w:left="-426" w:firstLine="709"/>
        <w:jc w:val="center"/>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b/>
          <w:bCs/>
          <w:kern w:val="0"/>
          <w:sz w:val="28"/>
          <w:szCs w:val="28"/>
          <w:lang w:eastAsia="ru-RU"/>
          <w14:ligatures w14:val="none"/>
        </w:rPr>
        <w:t>9.  Заключительные положения</w:t>
      </w:r>
    </w:p>
    <w:p w14:paraId="3DC1774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9.1. Все споры, связанные с исполнением настоящего Соглашения, разрешаются путём проведения переговоров и согласительных процедур. При </w:t>
      </w:r>
      <w:proofErr w:type="gramStart"/>
      <w:r w:rsidRPr="00B50F25">
        <w:rPr>
          <w:rFonts w:ascii="Times New Roman" w:eastAsia="Times New Roman" w:hAnsi="Times New Roman" w:cs="Times New Roman"/>
          <w:kern w:val="0"/>
          <w:sz w:val="28"/>
          <w:szCs w:val="28"/>
          <w:lang w:eastAsia="ru-RU"/>
          <w14:ligatures w14:val="none"/>
        </w:rPr>
        <w:t>не достижении</w:t>
      </w:r>
      <w:proofErr w:type="gramEnd"/>
      <w:r w:rsidRPr="00B50F25">
        <w:rPr>
          <w:rFonts w:ascii="Times New Roman" w:eastAsia="Times New Roman" w:hAnsi="Times New Roman" w:cs="Times New Roman"/>
          <w:kern w:val="0"/>
          <w:sz w:val="28"/>
          <w:szCs w:val="28"/>
          <w:lang w:eastAsia="ru-RU"/>
          <w14:ligatures w14:val="none"/>
        </w:rPr>
        <w:t xml:space="preserve"> соглашения спор разрешается судом в установленном законодательством порядке.</w:t>
      </w:r>
    </w:p>
    <w:p w14:paraId="4208C783"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9.2. Все изменения и дополнения к настоящему Соглашению оформляются в письменной </w:t>
      </w:r>
      <w:proofErr w:type="gramStart"/>
      <w:r w:rsidRPr="00B50F25">
        <w:rPr>
          <w:rFonts w:ascii="Times New Roman" w:eastAsia="Times New Roman" w:hAnsi="Times New Roman" w:cs="Times New Roman"/>
          <w:kern w:val="0"/>
          <w:sz w:val="28"/>
          <w:szCs w:val="28"/>
          <w:lang w:eastAsia="ru-RU"/>
          <w14:ligatures w14:val="none"/>
        </w:rPr>
        <w:t>форме  в</w:t>
      </w:r>
      <w:proofErr w:type="gramEnd"/>
      <w:r w:rsidRPr="00B50F25">
        <w:rPr>
          <w:rFonts w:ascii="Times New Roman" w:eastAsia="Times New Roman" w:hAnsi="Times New Roman" w:cs="Times New Roman"/>
          <w:kern w:val="0"/>
          <w:sz w:val="28"/>
          <w:szCs w:val="28"/>
          <w:lang w:eastAsia="ru-RU"/>
          <w14:ligatures w14:val="none"/>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65DAD0B1"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168509EB"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14:paraId="08DA3A44"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
    <w:p w14:paraId="36F9F787"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
    <w:p w14:paraId="56746102"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
    <w:p w14:paraId="49BA6750"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0F1A3CE2"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tbl>
      <w:tblPr>
        <w:tblStyle w:val="1"/>
        <w:tblpPr w:leftFromText="180" w:rightFromText="180" w:vertAnchor="text" w:horzAnchor="margin" w:tblpY="-2805"/>
        <w:tblW w:w="9771" w:type="dxa"/>
        <w:tblLook w:val="04A0" w:firstRow="1" w:lastRow="0" w:firstColumn="1" w:lastColumn="0" w:noHBand="0" w:noVBand="1"/>
      </w:tblPr>
      <w:tblGrid>
        <w:gridCol w:w="4600"/>
        <w:gridCol w:w="5171"/>
      </w:tblGrid>
      <w:tr w:rsidR="00B50F25" w:rsidRPr="00B50F25" w14:paraId="42169547" w14:textId="77777777" w:rsidTr="00B50F25">
        <w:tc>
          <w:tcPr>
            <w:tcW w:w="4600" w:type="dxa"/>
            <w:tcBorders>
              <w:top w:val="single" w:sz="4" w:space="0" w:color="auto"/>
              <w:left w:val="single" w:sz="4" w:space="0" w:color="auto"/>
              <w:bottom w:val="single" w:sz="4" w:space="0" w:color="auto"/>
              <w:right w:val="single" w:sz="4" w:space="0" w:color="auto"/>
            </w:tcBorders>
            <w:hideMark/>
          </w:tcPr>
          <w:p w14:paraId="1728DF30" w14:textId="77777777" w:rsidR="00B50F25" w:rsidRPr="00B50F25" w:rsidRDefault="00B50F25" w:rsidP="00B50F25">
            <w:pPr>
              <w:jc w:val="center"/>
              <w:rPr>
                <w:rFonts w:ascii="Times New Roman" w:hAnsi="Times New Roman" w:cs="Times New Roman"/>
                <w:sz w:val="28"/>
                <w:szCs w:val="28"/>
              </w:rPr>
            </w:pPr>
            <w:r w:rsidRPr="00B50F25">
              <w:rPr>
                <w:rFonts w:ascii="Times New Roman" w:hAnsi="Times New Roman" w:cs="Times New Roman"/>
                <w:sz w:val="28"/>
                <w:szCs w:val="28"/>
              </w:rPr>
              <w:lastRenderedPageBreak/>
              <w:t>Муниципальный район</w:t>
            </w:r>
          </w:p>
          <w:p w14:paraId="1606F1BB" w14:textId="77777777" w:rsidR="00B50F25" w:rsidRPr="00B50F25" w:rsidRDefault="00B50F25" w:rsidP="00B50F25">
            <w:pPr>
              <w:jc w:val="center"/>
              <w:rPr>
                <w:rFonts w:ascii="Times New Roman" w:hAnsi="Times New Roman" w:cs="Times New Roman"/>
                <w:sz w:val="28"/>
                <w:szCs w:val="28"/>
              </w:rPr>
            </w:pPr>
            <w:r w:rsidRPr="00B50F25">
              <w:rPr>
                <w:rFonts w:ascii="Times New Roman" w:hAnsi="Times New Roman" w:cs="Times New Roman"/>
                <w:sz w:val="28"/>
                <w:szCs w:val="28"/>
              </w:rPr>
              <w:t xml:space="preserve"> «Читинский район»</w:t>
            </w:r>
          </w:p>
        </w:tc>
        <w:tc>
          <w:tcPr>
            <w:tcW w:w="5171" w:type="dxa"/>
            <w:tcBorders>
              <w:top w:val="single" w:sz="4" w:space="0" w:color="auto"/>
              <w:left w:val="single" w:sz="4" w:space="0" w:color="auto"/>
              <w:bottom w:val="single" w:sz="4" w:space="0" w:color="auto"/>
              <w:right w:val="single" w:sz="4" w:space="0" w:color="auto"/>
            </w:tcBorders>
            <w:hideMark/>
          </w:tcPr>
          <w:p w14:paraId="23745CBD" w14:textId="77777777" w:rsidR="00B50F25" w:rsidRPr="00B50F25" w:rsidRDefault="00B50F25" w:rsidP="00B50F25">
            <w:pPr>
              <w:jc w:val="center"/>
              <w:rPr>
                <w:rFonts w:ascii="Times New Roman" w:hAnsi="Times New Roman" w:cs="Times New Roman"/>
                <w:sz w:val="28"/>
                <w:szCs w:val="28"/>
              </w:rPr>
            </w:pPr>
            <w:r w:rsidRPr="00B50F25">
              <w:rPr>
                <w:rFonts w:ascii="Times New Roman" w:hAnsi="Times New Roman" w:cs="Times New Roman"/>
                <w:sz w:val="28"/>
                <w:szCs w:val="28"/>
              </w:rPr>
              <w:t>Администрация сельского поселения «Новотроицкое»</w:t>
            </w:r>
          </w:p>
        </w:tc>
      </w:tr>
      <w:tr w:rsidR="00B50F25" w:rsidRPr="00B50F25" w14:paraId="5F23E212" w14:textId="77777777" w:rsidTr="00B50F25">
        <w:tc>
          <w:tcPr>
            <w:tcW w:w="4600" w:type="dxa"/>
            <w:tcBorders>
              <w:top w:val="single" w:sz="4" w:space="0" w:color="auto"/>
              <w:left w:val="single" w:sz="4" w:space="0" w:color="auto"/>
              <w:bottom w:val="single" w:sz="4" w:space="0" w:color="auto"/>
              <w:right w:val="single" w:sz="4" w:space="0" w:color="auto"/>
            </w:tcBorders>
            <w:hideMark/>
          </w:tcPr>
          <w:p w14:paraId="77699DBB"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Забайкальский край,</w:t>
            </w:r>
          </w:p>
          <w:p w14:paraId="29D50014"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 xml:space="preserve"> г. </w:t>
            </w:r>
            <w:proofErr w:type="gramStart"/>
            <w:r w:rsidRPr="00B50F25">
              <w:rPr>
                <w:rFonts w:ascii="Times New Roman" w:hAnsi="Times New Roman" w:cs="Times New Roman"/>
                <w:sz w:val="28"/>
                <w:szCs w:val="28"/>
              </w:rPr>
              <w:t>Чита,  ул.</w:t>
            </w:r>
            <w:proofErr w:type="gramEnd"/>
            <w:r w:rsidRPr="00B50F25">
              <w:rPr>
                <w:rFonts w:ascii="Times New Roman" w:hAnsi="Times New Roman" w:cs="Times New Roman"/>
                <w:sz w:val="28"/>
                <w:szCs w:val="28"/>
              </w:rPr>
              <w:t xml:space="preserve"> Ленина,  157</w:t>
            </w:r>
          </w:p>
        </w:tc>
        <w:tc>
          <w:tcPr>
            <w:tcW w:w="5171" w:type="dxa"/>
            <w:tcBorders>
              <w:top w:val="single" w:sz="4" w:space="0" w:color="auto"/>
              <w:left w:val="single" w:sz="4" w:space="0" w:color="auto"/>
              <w:bottom w:val="single" w:sz="4" w:space="0" w:color="auto"/>
              <w:right w:val="single" w:sz="4" w:space="0" w:color="auto"/>
            </w:tcBorders>
            <w:hideMark/>
          </w:tcPr>
          <w:p w14:paraId="6B70BD87" w14:textId="77777777" w:rsidR="00B50F25" w:rsidRPr="00B50F25" w:rsidRDefault="00B50F25" w:rsidP="00B50F25">
            <w:pPr>
              <w:ind w:left="-426" w:firstLine="709"/>
              <w:jc w:val="center"/>
              <w:rPr>
                <w:rFonts w:ascii="Times New Roman" w:hAnsi="Times New Roman" w:cs="Times New Roman"/>
                <w:color w:val="000000"/>
                <w:sz w:val="28"/>
                <w:szCs w:val="28"/>
              </w:rPr>
            </w:pPr>
            <w:r w:rsidRPr="00B50F25">
              <w:rPr>
                <w:rFonts w:ascii="Times New Roman" w:hAnsi="Times New Roman" w:cs="Times New Roman"/>
                <w:color w:val="000000"/>
                <w:sz w:val="28"/>
                <w:szCs w:val="28"/>
              </w:rPr>
              <w:t>Забайкальский край, Читинский район с. Новотроицк, ул. Шоссейная, 5.</w:t>
            </w:r>
          </w:p>
        </w:tc>
      </w:tr>
      <w:tr w:rsidR="00B50F25" w:rsidRPr="00B50F25" w14:paraId="6F77531C" w14:textId="77777777" w:rsidTr="00B50F25">
        <w:tc>
          <w:tcPr>
            <w:tcW w:w="4600" w:type="dxa"/>
            <w:tcBorders>
              <w:top w:val="single" w:sz="4" w:space="0" w:color="auto"/>
              <w:left w:val="single" w:sz="4" w:space="0" w:color="auto"/>
              <w:bottom w:val="single" w:sz="4" w:space="0" w:color="auto"/>
              <w:right w:val="single" w:sz="4" w:space="0" w:color="auto"/>
            </w:tcBorders>
          </w:tcPr>
          <w:p w14:paraId="7EA4BA75" w14:textId="77777777" w:rsidR="00B50F25" w:rsidRPr="00B50F25" w:rsidRDefault="00B50F25" w:rsidP="00B50F25">
            <w:pPr>
              <w:ind w:left="-426" w:firstLine="709"/>
              <w:jc w:val="center"/>
              <w:rPr>
                <w:rFonts w:ascii="Times New Roman" w:hAnsi="Times New Roman" w:cs="Times New Roman"/>
                <w:sz w:val="28"/>
                <w:szCs w:val="28"/>
              </w:rPr>
            </w:pPr>
            <w:r>
              <w:rPr>
                <w:rFonts w:ascii="Times New Roman" w:hAnsi="Times New Roman" w:cs="Times New Roman"/>
                <w:sz w:val="28"/>
                <w:szCs w:val="28"/>
              </w:rPr>
              <w:t>Врио г</w:t>
            </w:r>
            <w:r w:rsidRPr="00B50F25">
              <w:rPr>
                <w:rFonts w:ascii="Times New Roman" w:hAnsi="Times New Roman" w:cs="Times New Roman"/>
                <w:sz w:val="28"/>
                <w:szCs w:val="28"/>
              </w:rPr>
              <w:t>лав</w:t>
            </w:r>
            <w:r>
              <w:rPr>
                <w:rFonts w:ascii="Times New Roman" w:hAnsi="Times New Roman" w:cs="Times New Roman"/>
                <w:sz w:val="28"/>
                <w:szCs w:val="28"/>
              </w:rPr>
              <w:t>ы</w:t>
            </w:r>
          </w:p>
          <w:p w14:paraId="10920641"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муниципального района</w:t>
            </w:r>
          </w:p>
          <w:p w14:paraId="4D06A6E2"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«Читинский район»</w:t>
            </w:r>
          </w:p>
          <w:p w14:paraId="133CF995"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 xml:space="preserve">_____________ </w:t>
            </w:r>
            <w:proofErr w:type="spellStart"/>
            <w:r w:rsidRPr="00B50F25">
              <w:rPr>
                <w:rFonts w:ascii="Times New Roman" w:hAnsi="Times New Roman" w:cs="Times New Roman"/>
                <w:sz w:val="28"/>
                <w:szCs w:val="28"/>
              </w:rPr>
              <w:t>В.</w:t>
            </w:r>
            <w:proofErr w:type="gramStart"/>
            <w:r>
              <w:rPr>
                <w:rFonts w:ascii="Times New Roman" w:hAnsi="Times New Roman" w:cs="Times New Roman"/>
                <w:sz w:val="28"/>
                <w:szCs w:val="28"/>
              </w:rPr>
              <w:t>В.шадапов</w:t>
            </w:r>
            <w:proofErr w:type="spellEnd"/>
            <w:proofErr w:type="gramEnd"/>
          </w:p>
          <w:p w14:paraId="253F7590" w14:textId="77777777" w:rsidR="00B50F25" w:rsidRPr="00B50F25" w:rsidRDefault="00B50F25" w:rsidP="00B50F25">
            <w:pPr>
              <w:ind w:left="-426" w:firstLine="709"/>
              <w:jc w:val="center"/>
              <w:rPr>
                <w:rFonts w:ascii="Times New Roman" w:hAnsi="Times New Roman" w:cs="Times New Roman"/>
                <w:sz w:val="28"/>
                <w:szCs w:val="28"/>
              </w:rPr>
            </w:pPr>
          </w:p>
        </w:tc>
        <w:tc>
          <w:tcPr>
            <w:tcW w:w="5171" w:type="dxa"/>
            <w:tcBorders>
              <w:top w:val="single" w:sz="4" w:space="0" w:color="auto"/>
              <w:left w:val="single" w:sz="4" w:space="0" w:color="auto"/>
              <w:bottom w:val="single" w:sz="4" w:space="0" w:color="auto"/>
              <w:right w:val="single" w:sz="4" w:space="0" w:color="auto"/>
            </w:tcBorders>
          </w:tcPr>
          <w:p w14:paraId="0E8DE424"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 xml:space="preserve">Глава муниципального образования сельского поселения </w:t>
            </w:r>
          </w:p>
          <w:p w14:paraId="7475EFD9"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«Новотроицкое»</w:t>
            </w:r>
          </w:p>
          <w:p w14:paraId="6B7F4F91" w14:textId="77777777" w:rsidR="00B50F25" w:rsidRPr="00B50F25" w:rsidRDefault="00B50F25" w:rsidP="00B50F25">
            <w:pPr>
              <w:ind w:left="-426" w:firstLine="709"/>
              <w:jc w:val="center"/>
              <w:rPr>
                <w:rFonts w:ascii="Times New Roman" w:hAnsi="Times New Roman" w:cs="Times New Roman"/>
                <w:sz w:val="28"/>
                <w:szCs w:val="28"/>
              </w:rPr>
            </w:pPr>
            <w:r w:rsidRPr="00B50F25">
              <w:rPr>
                <w:rFonts w:ascii="Times New Roman" w:hAnsi="Times New Roman" w:cs="Times New Roman"/>
                <w:sz w:val="28"/>
                <w:szCs w:val="28"/>
              </w:rPr>
              <w:t xml:space="preserve">____________ </w:t>
            </w:r>
            <w:proofErr w:type="spellStart"/>
            <w:r w:rsidRPr="00B50F25">
              <w:rPr>
                <w:rFonts w:ascii="Times New Roman" w:hAnsi="Times New Roman" w:cs="Times New Roman"/>
                <w:sz w:val="28"/>
                <w:szCs w:val="28"/>
              </w:rPr>
              <w:t>Е.А.Мишкилеева</w:t>
            </w:r>
            <w:proofErr w:type="spellEnd"/>
          </w:p>
          <w:p w14:paraId="0E1C51B5" w14:textId="77777777" w:rsidR="00B50F25" w:rsidRPr="00B50F25" w:rsidRDefault="00B50F25" w:rsidP="00B50F25">
            <w:pPr>
              <w:ind w:left="-426" w:firstLine="709"/>
              <w:jc w:val="center"/>
              <w:rPr>
                <w:rFonts w:ascii="Times New Roman" w:hAnsi="Times New Roman" w:cs="Times New Roman"/>
                <w:sz w:val="28"/>
                <w:szCs w:val="28"/>
              </w:rPr>
            </w:pPr>
          </w:p>
        </w:tc>
      </w:tr>
      <w:tr w:rsidR="00B50F25" w:rsidRPr="00B50F25" w14:paraId="504565AE" w14:textId="77777777" w:rsidTr="00B50F25">
        <w:tc>
          <w:tcPr>
            <w:tcW w:w="4600" w:type="dxa"/>
            <w:tcBorders>
              <w:top w:val="single" w:sz="4" w:space="0" w:color="auto"/>
              <w:left w:val="single" w:sz="4" w:space="0" w:color="auto"/>
              <w:bottom w:val="single" w:sz="4" w:space="0" w:color="auto"/>
              <w:right w:val="single" w:sz="4" w:space="0" w:color="auto"/>
            </w:tcBorders>
          </w:tcPr>
          <w:p w14:paraId="4FBC4884" w14:textId="77777777" w:rsidR="00B50F25" w:rsidRPr="00B50F25" w:rsidRDefault="00B50F25" w:rsidP="00B50F25">
            <w:pPr>
              <w:ind w:left="-426" w:firstLine="709"/>
              <w:jc w:val="both"/>
              <w:rPr>
                <w:rFonts w:ascii="Times New Roman" w:hAnsi="Times New Roman" w:cs="Times New Roman"/>
                <w:sz w:val="24"/>
                <w:szCs w:val="24"/>
              </w:rPr>
            </w:pPr>
          </w:p>
          <w:p w14:paraId="0536C6CD" w14:textId="77777777" w:rsidR="00B50F25" w:rsidRPr="00B50F25" w:rsidRDefault="00B50F25" w:rsidP="00B50F25">
            <w:pPr>
              <w:ind w:left="-426" w:firstLine="709"/>
              <w:jc w:val="center"/>
              <w:rPr>
                <w:rFonts w:ascii="Times New Roman" w:hAnsi="Times New Roman" w:cs="Times New Roman"/>
                <w:sz w:val="24"/>
                <w:szCs w:val="24"/>
              </w:rPr>
            </w:pPr>
            <w:r w:rsidRPr="00B50F25">
              <w:rPr>
                <w:rFonts w:ascii="Times New Roman" w:hAnsi="Times New Roman" w:cs="Times New Roman"/>
                <w:sz w:val="24"/>
                <w:szCs w:val="24"/>
              </w:rPr>
              <w:t>_____________________</w:t>
            </w:r>
          </w:p>
          <w:p w14:paraId="21754798" w14:textId="77777777" w:rsidR="00B50F25" w:rsidRPr="00B50F25" w:rsidRDefault="00B50F25" w:rsidP="00B50F25">
            <w:pPr>
              <w:ind w:left="-426" w:firstLine="709"/>
              <w:jc w:val="center"/>
              <w:rPr>
                <w:rFonts w:ascii="Times New Roman" w:hAnsi="Times New Roman" w:cs="Times New Roman"/>
                <w:sz w:val="24"/>
                <w:szCs w:val="24"/>
              </w:rPr>
            </w:pPr>
            <w:r w:rsidRPr="00B50F25">
              <w:rPr>
                <w:rFonts w:ascii="Times New Roman" w:hAnsi="Times New Roman" w:cs="Times New Roman"/>
                <w:sz w:val="24"/>
                <w:szCs w:val="24"/>
              </w:rPr>
              <w:t>Дата</w:t>
            </w:r>
            <w:r w:rsidRPr="00B50F25">
              <w:rPr>
                <w:rFonts w:ascii="Times New Roman" w:hAnsi="Times New Roman" w:cs="Times New Roman"/>
                <w:sz w:val="24"/>
                <w:szCs w:val="24"/>
                <w:vertAlign w:val="superscript"/>
              </w:rPr>
              <w:t xml:space="preserve"> </w:t>
            </w:r>
            <w:r w:rsidRPr="00B50F25">
              <w:rPr>
                <w:rFonts w:ascii="Times New Roman" w:hAnsi="Times New Roman" w:cs="Times New Roman"/>
                <w:sz w:val="24"/>
                <w:szCs w:val="24"/>
              </w:rPr>
              <w:t>подписания</w:t>
            </w:r>
          </w:p>
        </w:tc>
        <w:tc>
          <w:tcPr>
            <w:tcW w:w="5171" w:type="dxa"/>
            <w:tcBorders>
              <w:top w:val="single" w:sz="4" w:space="0" w:color="auto"/>
              <w:left w:val="single" w:sz="4" w:space="0" w:color="auto"/>
              <w:bottom w:val="single" w:sz="4" w:space="0" w:color="auto"/>
              <w:right w:val="single" w:sz="4" w:space="0" w:color="auto"/>
            </w:tcBorders>
          </w:tcPr>
          <w:p w14:paraId="2B4850A3" w14:textId="77777777" w:rsidR="00B50F25" w:rsidRPr="00B50F25" w:rsidRDefault="00B50F25" w:rsidP="00B50F25">
            <w:pPr>
              <w:ind w:left="-426" w:firstLine="709"/>
              <w:jc w:val="center"/>
              <w:rPr>
                <w:rFonts w:ascii="Times New Roman" w:hAnsi="Times New Roman" w:cs="Times New Roman"/>
                <w:sz w:val="24"/>
                <w:szCs w:val="24"/>
              </w:rPr>
            </w:pPr>
          </w:p>
          <w:p w14:paraId="104A3C75" w14:textId="77777777" w:rsidR="00B50F25" w:rsidRPr="00B50F25" w:rsidRDefault="00B50F25" w:rsidP="00B50F25">
            <w:pPr>
              <w:ind w:left="-426" w:firstLine="709"/>
              <w:jc w:val="center"/>
              <w:rPr>
                <w:rFonts w:ascii="Times New Roman" w:hAnsi="Times New Roman" w:cs="Times New Roman"/>
                <w:sz w:val="24"/>
                <w:szCs w:val="24"/>
              </w:rPr>
            </w:pPr>
            <w:r w:rsidRPr="00B50F25">
              <w:rPr>
                <w:rFonts w:ascii="Times New Roman" w:hAnsi="Times New Roman" w:cs="Times New Roman"/>
                <w:sz w:val="24"/>
                <w:szCs w:val="24"/>
              </w:rPr>
              <w:t>_________________</w:t>
            </w:r>
          </w:p>
          <w:p w14:paraId="0AFE13AC" w14:textId="77777777" w:rsidR="00B50F25" w:rsidRPr="00B50F25" w:rsidRDefault="00B50F25" w:rsidP="00B50F25">
            <w:pPr>
              <w:ind w:left="-426" w:firstLine="709"/>
              <w:jc w:val="center"/>
              <w:rPr>
                <w:rFonts w:ascii="Times New Roman" w:hAnsi="Times New Roman" w:cs="Times New Roman"/>
                <w:sz w:val="24"/>
                <w:szCs w:val="24"/>
                <w:vertAlign w:val="subscript"/>
              </w:rPr>
            </w:pPr>
            <w:r w:rsidRPr="00B50F25">
              <w:rPr>
                <w:rFonts w:ascii="Times New Roman" w:hAnsi="Times New Roman" w:cs="Times New Roman"/>
                <w:sz w:val="24"/>
                <w:szCs w:val="24"/>
              </w:rPr>
              <w:t>Дата подписания</w:t>
            </w:r>
          </w:p>
        </w:tc>
      </w:tr>
    </w:tbl>
    <w:p w14:paraId="7C9E7540"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6051F92"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D98FFAD"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21956F4F"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CDBED0E" w14:textId="77777777"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5DC15B22"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5E5071C7"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134AAA01"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1DEDC65"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35D47933"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0DF378E"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0063C90"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9445771"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99E996E"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F47D9F6"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4672885A"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33EDC962"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53FC9D30"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0152A1AC"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5926BE4C"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7E7C1BB"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3BC6F91B"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0CA35782"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2A5A623A"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3AEA31AF"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A7927D5"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5B12CEEC"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3E143F40"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7185707"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538809A"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7EEEAAE9"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47E3F8DC"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0FB9D1B7"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637FD0F6"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0A552120"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20820BB6"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27FD8CAE" w14:textId="77777777" w:rsid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p>
    <w:p w14:paraId="1C223D9B" w14:textId="38080D93" w:rsidR="00B50F25" w:rsidRPr="00B50F25" w:rsidRDefault="00B50F25" w:rsidP="00B50F25">
      <w:pPr>
        <w:spacing w:after="0" w:line="240" w:lineRule="auto"/>
        <w:jc w:val="right"/>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lastRenderedPageBreak/>
        <w:t>Приложение 1.</w:t>
      </w:r>
    </w:p>
    <w:p w14:paraId="68A21F2D" w14:textId="77777777" w:rsidR="00B50F25" w:rsidRPr="00B50F25" w:rsidRDefault="00B50F25" w:rsidP="00B50F25">
      <w:pPr>
        <w:spacing w:after="0" w:line="240" w:lineRule="auto"/>
        <w:jc w:val="both"/>
        <w:rPr>
          <w:rFonts w:ascii="Times New Roman" w:eastAsia="Times New Roman" w:hAnsi="Times New Roman" w:cs="Times New Roman"/>
          <w:kern w:val="0"/>
          <w:sz w:val="28"/>
          <w:szCs w:val="28"/>
          <w:lang w:eastAsia="ru-RU"/>
          <w14:ligatures w14:val="none"/>
        </w:rPr>
      </w:pPr>
    </w:p>
    <w:p w14:paraId="2E92E035" w14:textId="77777777" w:rsidR="00B50F25" w:rsidRPr="00B50F25" w:rsidRDefault="00B50F25" w:rsidP="00B50F25">
      <w:pPr>
        <w:spacing w:after="0" w:line="240" w:lineRule="auto"/>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kern w:val="0"/>
          <w:sz w:val="28"/>
          <w:szCs w:val="28"/>
          <w:lang w:eastAsia="ru-RU"/>
          <w14:ligatures w14:val="none"/>
        </w:rPr>
        <w:t xml:space="preserve">Методика расчета межбюджетных трансфертов, </w:t>
      </w:r>
    </w:p>
    <w:p w14:paraId="53B02972" w14:textId="77777777" w:rsidR="00B50F25" w:rsidRPr="00B50F25" w:rsidRDefault="00B50F25" w:rsidP="00B50F25">
      <w:pPr>
        <w:spacing w:after="0" w:line="240" w:lineRule="auto"/>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kern w:val="0"/>
          <w:sz w:val="28"/>
          <w:szCs w:val="28"/>
          <w:lang w:eastAsia="ru-RU"/>
          <w14:ligatures w14:val="none"/>
        </w:rPr>
        <w:t>предоставляемых из бюджета сельского поселения «</w:t>
      </w:r>
      <w:proofErr w:type="gramStart"/>
      <w:r w:rsidRPr="00B50F25">
        <w:rPr>
          <w:rFonts w:ascii="Times New Roman" w:eastAsia="Times New Roman" w:hAnsi="Times New Roman" w:cs="Times New Roman"/>
          <w:b/>
          <w:kern w:val="0"/>
          <w:sz w:val="28"/>
          <w:szCs w:val="28"/>
          <w:lang w:eastAsia="ru-RU"/>
          <w14:ligatures w14:val="none"/>
        </w:rPr>
        <w:t>Новотроицкое»  бюджету</w:t>
      </w:r>
      <w:proofErr w:type="gramEnd"/>
      <w:r w:rsidRPr="00B50F25">
        <w:rPr>
          <w:rFonts w:ascii="Times New Roman" w:eastAsia="Times New Roman" w:hAnsi="Times New Roman" w:cs="Times New Roman"/>
          <w:b/>
          <w:kern w:val="0"/>
          <w:sz w:val="28"/>
          <w:szCs w:val="28"/>
          <w:lang w:eastAsia="ru-RU"/>
          <w14:ligatures w14:val="none"/>
        </w:rPr>
        <w:t xml:space="preserve"> муниципального района "Читинский район" </w:t>
      </w:r>
    </w:p>
    <w:p w14:paraId="2832CC3D" w14:textId="77777777" w:rsidR="00B50F25" w:rsidRPr="00B50F25" w:rsidRDefault="00B50F25" w:rsidP="00B50F25">
      <w:pPr>
        <w:spacing w:after="0" w:line="240" w:lineRule="auto"/>
        <w:jc w:val="center"/>
        <w:rPr>
          <w:rFonts w:ascii="Times New Roman" w:eastAsia="Times New Roman" w:hAnsi="Times New Roman" w:cs="Times New Roman"/>
          <w:b/>
          <w:kern w:val="0"/>
          <w:sz w:val="28"/>
          <w:szCs w:val="28"/>
          <w:lang w:eastAsia="ru-RU"/>
          <w14:ligatures w14:val="none"/>
        </w:rPr>
      </w:pPr>
      <w:r w:rsidRPr="00B50F25">
        <w:rPr>
          <w:rFonts w:ascii="Times New Roman" w:eastAsia="Times New Roman" w:hAnsi="Times New Roman" w:cs="Times New Roman"/>
          <w:b/>
          <w:kern w:val="0"/>
          <w:sz w:val="28"/>
          <w:szCs w:val="28"/>
          <w:lang w:eastAsia="ru-RU"/>
          <w14:ligatures w14:val="none"/>
        </w:rPr>
        <w:t>на осуществление части полномочий поселения в сфере культуры</w:t>
      </w:r>
    </w:p>
    <w:p w14:paraId="3FD20120" w14:textId="77777777" w:rsidR="00B50F25" w:rsidRPr="00B50F25" w:rsidRDefault="00B50F25" w:rsidP="00B50F25">
      <w:pPr>
        <w:spacing w:after="0" w:line="240" w:lineRule="auto"/>
        <w:jc w:val="both"/>
        <w:rPr>
          <w:rFonts w:ascii="Times New Roman" w:eastAsia="Times New Roman" w:hAnsi="Times New Roman" w:cs="Times New Roman"/>
          <w:kern w:val="0"/>
          <w:sz w:val="28"/>
          <w:szCs w:val="28"/>
          <w:lang w:eastAsia="ru-RU"/>
          <w14:ligatures w14:val="none"/>
        </w:rPr>
      </w:pPr>
    </w:p>
    <w:p w14:paraId="7681EE9B" w14:textId="77777777" w:rsidR="00B50F25" w:rsidRPr="00B50F25" w:rsidRDefault="00B50F25" w:rsidP="00B50F25">
      <w:pPr>
        <w:spacing w:after="0" w:line="240" w:lineRule="auto"/>
        <w:jc w:val="both"/>
        <w:rPr>
          <w:rFonts w:ascii="Times New Roman" w:eastAsia="Times New Roman" w:hAnsi="Times New Roman" w:cs="Times New Roman"/>
          <w:kern w:val="0"/>
          <w:sz w:val="28"/>
          <w:szCs w:val="28"/>
          <w:lang w:eastAsia="ru-RU"/>
          <w14:ligatures w14:val="none"/>
        </w:rPr>
      </w:pPr>
    </w:p>
    <w:p w14:paraId="71ABA32C" w14:textId="77777777" w:rsidR="00B50F25" w:rsidRPr="00B50F25" w:rsidRDefault="00B50F25" w:rsidP="00B50F25">
      <w:pPr>
        <w:spacing w:after="0" w:line="240" w:lineRule="auto"/>
        <w:jc w:val="both"/>
        <w:rPr>
          <w:rFonts w:ascii="Times New Roman" w:eastAsia="Calibri"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 xml:space="preserve">Объем межбюджетных трансфертов на обеспечение части </w:t>
      </w:r>
      <w:proofErr w:type="gramStart"/>
      <w:r w:rsidRPr="00B50F25">
        <w:rPr>
          <w:rFonts w:ascii="Times New Roman" w:eastAsia="Times New Roman" w:hAnsi="Times New Roman" w:cs="Times New Roman"/>
          <w:kern w:val="0"/>
          <w:sz w:val="28"/>
          <w:szCs w:val="28"/>
          <w:lang w:eastAsia="ru-RU"/>
          <w14:ligatures w14:val="none"/>
        </w:rPr>
        <w:t xml:space="preserve">полномочий  </w:t>
      </w:r>
      <w:r w:rsidRPr="00B50F25">
        <w:rPr>
          <w:rFonts w:ascii="Times New Roman" w:eastAsia="Times New Roman" w:hAnsi="Times New Roman" w:cs="Times New Roman"/>
          <w:bCs/>
          <w:kern w:val="0"/>
          <w:sz w:val="28"/>
          <w:szCs w:val="28"/>
          <w:lang w:eastAsia="ru-RU"/>
          <w14:ligatures w14:val="none"/>
        </w:rPr>
        <w:t>по</w:t>
      </w:r>
      <w:proofErr w:type="gramEnd"/>
      <w:r w:rsidRPr="00B50F25">
        <w:rPr>
          <w:rFonts w:ascii="Times New Roman" w:eastAsia="Calibri" w:hAnsi="Times New Roman" w:cs="Times New Roman"/>
          <w:kern w:val="0"/>
          <w:sz w:val="28"/>
          <w:szCs w:val="28"/>
          <w:lang w:eastAsia="ru-RU"/>
          <w14:ligatures w14:val="none"/>
        </w:rPr>
        <w:t xml:space="preserve"> созданию условий для организации досуга и обеспечения жителей поселения услугами организаций культуры необходимых </w:t>
      </w:r>
      <w:r w:rsidRPr="00B50F25">
        <w:rPr>
          <w:rFonts w:ascii="Times New Roman" w:eastAsia="Times New Roman" w:hAnsi="Times New Roman" w:cs="Times New Roman"/>
          <w:kern w:val="0"/>
          <w:sz w:val="28"/>
          <w:szCs w:val="28"/>
          <w:lang w:eastAsia="ru-RU"/>
          <w14:ligatures w14:val="none"/>
        </w:rPr>
        <w:t>для осуществления переданных полномочий</w:t>
      </w:r>
      <w:r w:rsidRPr="00B50F25">
        <w:rPr>
          <w:rFonts w:ascii="Times New Roman" w:eastAsia="Calibri" w:hAnsi="Times New Roman" w:cs="Times New Roman"/>
          <w:kern w:val="0"/>
          <w:sz w:val="28"/>
          <w:szCs w:val="28"/>
          <w:lang w:eastAsia="ru-RU"/>
          <w14:ligatures w14:val="none"/>
        </w:rPr>
        <w:t xml:space="preserve"> рассчитывается по формуле:</w:t>
      </w:r>
    </w:p>
    <w:p w14:paraId="609FBA5B" w14:textId="77777777" w:rsidR="00B50F25" w:rsidRPr="00B50F25" w:rsidRDefault="00B50F25" w:rsidP="00B50F25">
      <w:pPr>
        <w:spacing w:after="0" w:line="240" w:lineRule="auto"/>
        <w:jc w:val="center"/>
        <w:rPr>
          <w:rFonts w:ascii="Times New Roman" w:eastAsia="Calibri" w:hAnsi="Times New Roman" w:cs="Times New Roman"/>
          <w:kern w:val="0"/>
          <w:sz w:val="28"/>
          <w:szCs w:val="28"/>
          <w:lang w:eastAsia="ru-RU"/>
          <w14:ligatures w14:val="none"/>
        </w:rPr>
      </w:pPr>
      <w:r w:rsidRPr="00B50F25">
        <w:rPr>
          <w:rFonts w:ascii="Times New Roman" w:eastAsia="Calibri" w:hAnsi="Times New Roman" w:cs="Times New Roman"/>
          <w:kern w:val="0"/>
          <w:sz w:val="28"/>
          <w:szCs w:val="28"/>
          <w:lang w:val="en-US" w:eastAsia="ru-RU"/>
          <w14:ligatures w14:val="none"/>
        </w:rPr>
        <w:t>S</w:t>
      </w:r>
      <w:r w:rsidRPr="00B50F25">
        <w:rPr>
          <w:rFonts w:ascii="Times New Roman" w:eastAsia="Calibri" w:hAnsi="Times New Roman" w:cs="Times New Roman"/>
          <w:kern w:val="0"/>
          <w:sz w:val="28"/>
          <w:szCs w:val="28"/>
          <w:lang w:eastAsia="ru-RU"/>
          <w14:ligatures w14:val="none"/>
        </w:rPr>
        <w:t xml:space="preserve">= </w:t>
      </w:r>
      <w:r w:rsidRPr="00B50F25">
        <w:rPr>
          <w:rFonts w:ascii="Times New Roman" w:eastAsia="Calibri" w:hAnsi="Times New Roman" w:cs="Times New Roman"/>
          <w:kern w:val="0"/>
          <w:sz w:val="28"/>
          <w:szCs w:val="28"/>
          <w:lang w:val="en-US" w:eastAsia="ru-RU"/>
          <w14:ligatures w14:val="none"/>
        </w:rPr>
        <w:t>O</w:t>
      </w:r>
      <w:r w:rsidRPr="00B50F25">
        <w:rPr>
          <w:rFonts w:ascii="Times New Roman" w:eastAsia="Calibri" w:hAnsi="Times New Roman" w:cs="Times New Roman"/>
          <w:kern w:val="0"/>
          <w:sz w:val="28"/>
          <w:szCs w:val="28"/>
          <w:lang w:eastAsia="ru-RU"/>
          <w14:ligatures w14:val="none"/>
        </w:rPr>
        <w:t>д/Р,</w:t>
      </w:r>
    </w:p>
    <w:p w14:paraId="6ABD1A22" w14:textId="77777777" w:rsidR="00B50F25" w:rsidRPr="00B50F25" w:rsidRDefault="00B50F25" w:rsidP="00B50F25">
      <w:pPr>
        <w:spacing w:after="0" w:line="240" w:lineRule="auto"/>
        <w:jc w:val="both"/>
        <w:rPr>
          <w:rFonts w:ascii="Times New Roman" w:eastAsia="Calibri" w:hAnsi="Times New Roman" w:cs="Times New Roman"/>
          <w:kern w:val="0"/>
          <w:sz w:val="28"/>
          <w:szCs w:val="28"/>
          <w:lang w:eastAsia="ru-RU"/>
          <w14:ligatures w14:val="none"/>
        </w:rPr>
      </w:pPr>
      <w:r w:rsidRPr="00B50F25">
        <w:rPr>
          <w:rFonts w:ascii="Times New Roman" w:eastAsia="Calibri" w:hAnsi="Times New Roman" w:cs="Times New Roman"/>
          <w:kern w:val="0"/>
          <w:sz w:val="28"/>
          <w:szCs w:val="28"/>
          <w:lang w:eastAsia="ru-RU"/>
          <w14:ligatures w14:val="none"/>
        </w:rPr>
        <w:t>где:</w:t>
      </w:r>
    </w:p>
    <w:p w14:paraId="73A08BD3" w14:textId="77777777" w:rsidR="00B50F25" w:rsidRPr="00B50F25" w:rsidRDefault="00B50F25" w:rsidP="00B50F25">
      <w:pPr>
        <w:spacing w:after="0" w:line="240" w:lineRule="auto"/>
        <w:jc w:val="both"/>
        <w:rPr>
          <w:rFonts w:ascii="Times New Roman" w:eastAsia="Calibri" w:hAnsi="Times New Roman" w:cs="Times New Roman"/>
          <w:kern w:val="0"/>
          <w:sz w:val="28"/>
          <w:szCs w:val="28"/>
          <w:lang w:eastAsia="ru-RU"/>
          <w14:ligatures w14:val="none"/>
        </w:rPr>
      </w:pPr>
      <w:r w:rsidRPr="00B50F25">
        <w:rPr>
          <w:rFonts w:ascii="Times New Roman" w:eastAsia="Calibri" w:hAnsi="Times New Roman" w:cs="Times New Roman"/>
          <w:kern w:val="0"/>
          <w:sz w:val="28"/>
          <w:szCs w:val="28"/>
          <w:lang w:val="en-US" w:eastAsia="ru-RU"/>
          <w14:ligatures w14:val="none"/>
        </w:rPr>
        <w:t>S</w:t>
      </w:r>
      <w:r w:rsidRPr="00B50F25">
        <w:rPr>
          <w:rFonts w:ascii="Times New Roman" w:eastAsia="Calibri" w:hAnsi="Times New Roman" w:cs="Times New Roman"/>
          <w:kern w:val="0"/>
          <w:sz w:val="28"/>
          <w:szCs w:val="28"/>
          <w:lang w:eastAsia="ru-RU"/>
          <w14:ligatures w14:val="none"/>
        </w:rPr>
        <w:t xml:space="preserve"> – объем межбюджетных трансфертов на осуществление части полномочий по решению вопроса местного значения;</w:t>
      </w:r>
    </w:p>
    <w:p w14:paraId="7121190E" w14:textId="77777777" w:rsidR="00B50F25" w:rsidRPr="00B50F25" w:rsidRDefault="00B50F25" w:rsidP="00B50F25">
      <w:pPr>
        <w:spacing w:after="0" w:line="240" w:lineRule="auto"/>
        <w:jc w:val="both"/>
        <w:rPr>
          <w:rFonts w:ascii="Times New Roman" w:eastAsia="Calibri" w:hAnsi="Times New Roman" w:cs="Times New Roman"/>
          <w:kern w:val="0"/>
          <w:sz w:val="28"/>
          <w:szCs w:val="28"/>
          <w:lang w:eastAsia="ru-RU"/>
          <w14:ligatures w14:val="none"/>
        </w:rPr>
      </w:pPr>
      <w:r w:rsidRPr="00B50F25">
        <w:rPr>
          <w:rFonts w:ascii="Times New Roman" w:eastAsia="Calibri" w:hAnsi="Times New Roman" w:cs="Times New Roman"/>
          <w:kern w:val="0"/>
          <w:sz w:val="28"/>
          <w:szCs w:val="28"/>
          <w:lang w:eastAsia="ru-RU"/>
          <w14:ligatures w14:val="none"/>
        </w:rPr>
        <w:t>Од – объем налоговых и неналоговых доходов бюджета поселений (тыс. руб.);</w:t>
      </w:r>
    </w:p>
    <w:p w14:paraId="1DCB3496" w14:textId="77777777" w:rsidR="00B50F25" w:rsidRPr="00B50F25" w:rsidRDefault="00B50F25" w:rsidP="00B50F25">
      <w:pPr>
        <w:spacing w:after="0" w:line="240" w:lineRule="auto"/>
        <w:jc w:val="both"/>
        <w:rPr>
          <w:rFonts w:ascii="Times New Roman" w:eastAsia="Calibri" w:hAnsi="Times New Roman" w:cs="Times New Roman"/>
          <w:kern w:val="0"/>
          <w:sz w:val="28"/>
          <w:szCs w:val="28"/>
          <w:lang w:eastAsia="ru-RU"/>
          <w14:ligatures w14:val="none"/>
        </w:rPr>
      </w:pPr>
      <w:r w:rsidRPr="00B50F25">
        <w:rPr>
          <w:rFonts w:ascii="Times New Roman" w:eastAsia="Calibri" w:hAnsi="Times New Roman" w:cs="Times New Roman"/>
          <w:kern w:val="0"/>
          <w:sz w:val="28"/>
          <w:szCs w:val="28"/>
          <w:lang w:eastAsia="ru-RU"/>
          <w14:ligatures w14:val="none"/>
        </w:rPr>
        <w:t>Р – численность населения сельского поселения (чел.).</w:t>
      </w:r>
    </w:p>
    <w:p w14:paraId="17AD13C5" w14:textId="77777777" w:rsidR="00B50F25" w:rsidRPr="00B50F25" w:rsidRDefault="00B50F25" w:rsidP="00B50F25">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B50F25">
        <w:rPr>
          <w:rFonts w:ascii="Times New Roman" w:eastAsia="Times New Roman" w:hAnsi="Times New Roman" w:cs="Times New Roman"/>
          <w:kern w:val="0"/>
          <w:sz w:val="28"/>
          <w:szCs w:val="28"/>
          <w:lang w:eastAsia="ru-RU"/>
          <w14:ligatures w14:val="none"/>
        </w:rPr>
        <w:t>Расчет: ______________рублей</w:t>
      </w:r>
    </w:p>
    <w:p w14:paraId="65DC25A9" w14:textId="77777777" w:rsidR="00B50F25" w:rsidRPr="00B50F25" w:rsidRDefault="00B50F25" w:rsidP="00B50F25">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499DADF8" w14:textId="77777777" w:rsidR="00B50F25" w:rsidRPr="00B50F25" w:rsidRDefault="00B50F25" w:rsidP="00B50F25">
      <w:pPr>
        <w:shd w:val="clear" w:color="auto" w:fill="FFFFFF"/>
        <w:spacing w:after="0" w:line="240" w:lineRule="auto"/>
        <w:ind w:left="-426" w:firstLine="709"/>
        <w:jc w:val="both"/>
        <w:rPr>
          <w:rFonts w:ascii="Times New Roman" w:eastAsia="Times New Roman" w:hAnsi="Times New Roman" w:cs="Times New Roman"/>
          <w:kern w:val="0"/>
          <w:sz w:val="28"/>
          <w:szCs w:val="28"/>
          <w:lang w:eastAsia="ru-RU"/>
          <w14:ligatures w14:val="none"/>
        </w:rPr>
      </w:pPr>
    </w:p>
    <w:p w14:paraId="4127DA4F" w14:textId="77777777" w:rsidR="00B50F25" w:rsidRPr="00B50F25" w:rsidRDefault="00B50F25" w:rsidP="00B50F25">
      <w:pPr>
        <w:spacing w:after="0" w:line="240" w:lineRule="auto"/>
        <w:rPr>
          <w:rFonts w:ascii="Calibri" w:eastAsia="Times New Roman" w:hAnsi="Calibri" w:cs="Times New Roman"/>
          <w:kern w:val="0"/>
          <w:lang w:eastAsia="ru-RU"/>
          <w14:ligatures w14:val="none"/>
        </w:rPr>
      </w:pPr>
    </w:p>
    <w:p w14:paraId="30EEF306" w14:textId="77777777" w:rsidR="00B50F25" w:rsidRPr="00B50F25" w:rsidRDefault="00B50F25" w:rsidP="00B50F25">
      <w:pPr>
        <w:spacing w:after="0" w:line="240" w:lineRule="auto"/>
        <w:rPr>
          <w:rFonts w:ascii="Calibri" w:eastAsia="Times New Roman" w:hAnsi="Calibri" w:cs="Times New Roman"/>
          <w:kern w:val="0"/>
          <w:lang w:eastAsia="ru-RU"/>
          <w14:ligatures w14:val="none"/>
        </w:rPr>
      </w:pPr>
    </w:p>
    <w:p w14:paraId="2B346ABD" w14:textId="5DBCA4AF" w:rsidR="00932B2B" w:rsidRDefault="00932B2B"/>
    <w:sectPr w:rsidR="00932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25"/>
    <w:rsid w:val="0016628B"/>
    <w:rsid w:val="002B1E36"/>
    <w:rsid w:val="00372B25"/>
    <w:rsid w:val="00530EB2"/>
    <w:rsid w:val="00793BCE"/>
    <w:rsid w:val="00932B2B"/>
    <w:rsid w:val="00B50F25"/>
    <w:rsid w:val="00D6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7C8E"/>
  <w15:chartTrackingRefBased/>
  <w15:docId w15:val="{7C292AC1-5C50-4631-A093-B3718FCF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B2B"/>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B50F25"/>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Мишкелеева</dc:creator>
  <cp:keywords/>
  <dc:description/>
  <cp:lastModifiedBy>Екатерина Мишкелеева</cp:lastModifiedBy>
  <cp:revision>5</cp:revision>
  <cp:lastPrinted>2023-12-26T00:45:00Z</cp:lastPrinted>
  <dcterms:created xsi:type="dcterms:W3CDTF">2023-12-25T23:25:00Z</dcterms:created>
  <dcterms:modified xsi:type="dcterms:W3CDTF">2023-12-26T01:04:00Z</dcterms:modified>
</cp:coreProperties>
</file>